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DA6" w:rsidRDefault="00D32DA6" w:rsidP="00D32D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Российская Федерация</w:t>
      </w:r>
    </w:p>
    <w:p w:rsidR="00D32DA6" w:rsidRDefault="00D32DA6" w:rsidP="00D32D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Республика Хакасия</w:t>
      </w:r>
    </w:p>
    <w:p w:rsidR="00D32DA6" w:rsidRDefault="00D32DA6" w:rsidP="00D32D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Администрация муниципального образования</w:t>
      </w:r>
    </w:p>
    <w:p w:rsidR="00D32DA6" w:rsidRPr="00D32DA6" w:rsidRDefault="00D32DA6" w:rsidP="00D32D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Бейский</w:t>
      </w:r>
      <w:proofErr w:type="spellEnd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</w:t>
      </w:r>
    </w:p>
    <w:p w:rsidR="00D32DA6" w:rsidRDefault="00D32DA6" w:rsidP="00D32DA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ПОСТАНОВЛЕНИЕ</w:t>
      </w:r>
    </w:p>
    <w:p w:rsidR="00D32DA6" w:rsidRPr="00D32DA6" w:rsidRDefault="00D32DA6" w:rsidP="00D32DA6">
      <w:pPr>
        <w:shd w:val="clear" w:color="auto" w:fill="FFFFFF"/>
        <w:tabs>
          <w:tab w:val="left" w:pos="4536"/>
          <w:tab w:val="left" w:pos="8222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 15 ноября 2010 </w:t>
      </w:r>
      <w:proofErr w:type="gramStart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 .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proofErr w:type="spellStart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с.Бея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№ 1094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О межведомственной комиссии по вопросам совершенствования налоговой базы по местным налогам, регистрации имущества физических и юридических лиц, земельных участков, в том числе по вопросам уклонения от регистрации прав и уплаты местных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</w:t>
      </w:r>
      <w:r w:rsidRPr="00D32DA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алогов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 пунктом 1.1 статьи 11 Устава муниципального образования </w:t>
      </w:r>
      <w:proofErr w:type="spellStart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Бейский</w:t>
      </w:r>
      <w:proofErr w:type="spellEnd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район, в целях реализации приказа Министерства финансов Республики Хакасия от 26.07.2010г. №87-од «О порядке комплексной оценки деятельности органов местного самоуправления по расширению доходного (налогового) потенциала местных бюджетов»,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ПОСТАНОВЛЯЮ: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Создать межведомственную комиссию по вопросам совершенствования налоговой базы по местным налогам, регистрации имущества физических и юридических лиц, земельных участков, в том числе по вопросам уклонения от регистрации прав и уплаты местных налогов.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Утвердить: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2.1. Положение о межведомственной комиссии по вопросам совершенствования налоговой базы по местным налогам, регистрации имущества физических и юридических лиц, земельных участков, в том числе по вопросам уклонения от регистрации прав и уплаты местных налогов 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2.2. Состав межведомственной комиссии по вопросам совершенствования налоговой базы по местным налогам, регистрации имущества физических лиц, земельных участков, в том числе по вопросам уклонения от регистрации прав и уплаты местных налогов 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Контроль за исполнением настоящего постановления возложить на заместителя главы администрации по вопросам экономики и финансов </w:t>
      </w:r>
      <w:proofErr w:type="spellStart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Котнякову</w:t>
      </w:r>
      <w:proofErr w:type="spellEnd"/>
      <w:r w:rsidRPr="00D32D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В.Н.</w:t>
      </w:r>
    </w:p>
    <w:p w:rsidR="00D32DA6" w:rsidRPr="00D32DA6" w:rsidRDefault="00D32DA6" w:rsidP="00D32D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4"/>
        <w:gridCol w:w="1415"/>
        <w:gridCol w:w="2816"/>
      </w:tblGrid>
      <w:tr w:rsidR="00D32DA6" w:rsidRPr="00D32DA6" w:rsidTr="00D32DA6">
        <w:trPr>
          <w:tblCellSpacing w:w="15" w:type="dxa"/>
        </w:trPr>
        <w:tc>
          <w:tcPr>
            <w:tcW w:w="2750" w:type="pct"/>
            <w:shd w:val="clear" w:color="auto" w:fill="FFFFFF"/>
            <w:vAlign w:val="center"/>
            <w:hideMark/>
          </w:tcPr>
          <w:p w:rsidR="00D32DA6" w:rsidRPr="00D32DA6" w:rsidRDefault="00D32DA6" w:rsidP="00D32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32D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Глава администрации</w:t>
            </w:r>
          </w:p>
        </w:tc>
        <w:tc>
          <w:tcPr>
            <w:tcW w:w="750" w:type="pct"/>
            <w:shd w:val="clear" w:color="auto" w:fill="FFFFFF"/>
            <w:vAlign w:val="center"/>
            <w:hideMark/>
          </w:tcPr>
          <w:p w:rsidR="00D32DA6" w:rsidRPr="00D32DA6" w:rsidRDefault="00D32DA6" w:rsidP="00D32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00" w:type="pct"/>
            <w:shd w:val="clear" w:color="auto" w:fill="FFFFFF"/>
            <w:vAlign w:val="center"/>
            <w:hideMark/>
          </w:tcPr>
          <w:p w:rsidR="00D32DA6" w:rsidRPr="00D32DA6" w:rsidRDefault="00D32DA6" w:rsidP="00D32D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32D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Ю. </w:t>
            </w:r>
            <w:proofErr w:type="spellStart"/>
            <w:r w:rsidRPr="00D32D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Курлаев</w:t>
            </w:r>
            <w:proofErr w:type="spellEnd"/>
          </w:p>
        </w:tc>
      </w:tr>
      <w:bookmarkEnd w:id="0"/>
    </w:tbl>
    <w:p w:rsidR="00CE0146" w:rsidRPr="00D32DA6" w:rsidRDefault="00CE0146">
      <w:pPr>
        <w:rPr>
          <w:rFonts w:ascii="Times New Roman" w:hAnsi="Times New Roman" w:cs="Times New Roman"/>
        </w:rPr>
      </w:pPr>
    </w:p>
    <w:sectPr w:rsidR="00CE0146" w:rsidRPr="00D32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DA6"/>
    <w:rsid w:val="00CE0146"/>
    <w:rsid w:val="00D3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EC1A2"/>
  <w15:chartTrackingRefBased/>
  <w15:docId w15:val="{F9728B60-3B8E-48B9-A678-E9452194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2">
    <w:name w:val="style112"/>
    <w:basedOn w:val="a"/>
    <w:rsid w:val="00D3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1">
    <w:name w:val="style111"/>
    <w:basedOn w:val="a"/>
    <w:rsid w:val="00D3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32DA6"/>
    <w:rPr>
      <w:b/>
      <w:bCs/>
    </w:rPr>
  </w:style>
  <w:style w:type="character" w:styleId="a4">
    <w:name w:val="Hyperlink"/>
    <w:basedOn w:val="a0"/>
    <w:uiPriority w:val="99"/>
    <w:semiHidden/>
    <w:unhideWhenUsed/>
    <w:rsid w:val="00D32DA6"/>
    <w:rPr>
      <w:color w:val="0000FF"/>
      <w:u w:val="single"/>
    </w:rPr>
  </w:style>
  <w:style w:type="character" w:customStyle="1" w:styleId="style1111">
    <w:name w:val="style1111"/>
    <w:basedOn w:val="a0"/>
    <w:rsid w:val="00D32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Пользователь141</dc:creator>
  <cp:keywords/>
  <dc:description/>
  <cp:lastModifiedBy>Пользователь141</cp:lastModifiedBy>
  <cp:revision>1</cp:revision>
  <dcterms:created xsi:type="dcterms:W3CDTF">2025-02-10T08:11:00Z</dcterms:created>
  <dcterms:modified xsi:type="dcterms:W3CDTF">2025-02-10T08:19:00Z</dcterms:modified>
</cp:coreProperties>
</file>