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000000" w:rsidRDefault="00C278F0">
      <w:pPr>
        <w:pStyle w:val="4"/>
        <w:ind w:firstLine="0"/>
        <w:rPr>
          <w:b/>
          <w:bCs/>
          <w:caps/>
          <w:sz w:val="32"/>
          <w:szCs w:val="32"/>
        </w:rPr>
      </w:pPr>
      <w:bookmarkStart w:id="0" w:name="_GoBack"/>
      <w:bookmarkEnd w:id="0"/>
      <w:r>
        <w:rPr>
          <w:b/>
          <w:bCs/>
          <w:caps/>
          <w:sz w:val="32"/>
          <w:szCs w:val="32"/>
        </w:rPr>
        <w:t>Контрольно-счетная КОМИССИЯ</w:t>
      </w:r>
    </w:p>
    <w:p w:rsidR="00000000" w:rsidRDefault="00C278F0">
      <w:pPr>
        <w:pStyle w:val="4"/>
        <w:ind w:firstLine="0"/>
      </w:pPr>
      <w:r>
        <w:rPr>
          <w:b/>
          <w:bCs/>
          <w:caps/>
          <w:sz w:val="32"/>
          <w:szCs w:val="32"/>
        </w:rPr>
        <w:t>БЕЙСКОГО РАЙОНА РЕСПУБЛИКИ хАКАСИЯ</w:t>
      </w:r>
    </w:p>
    <w:p w:rsidR="00000000" w:rsidRDefault="00C278F0">
      <w:pPr>
        <w:widowControl w:val="0"/>
        <w:jc w:val="center"/>
        <w:rPr>
          <w:sz w:val="28"/>
        </w:rPr>
      </w:pPr>
    </w:p>
    <w:p w:rsidR="00000000" w:rsidRDefault="00C278F0">
      <w:pPr>
        <w:tabs>
          <w:tab w:val="left" w:pos="567"/>
        </w:tabs>
        <w:jc w:val="center"/>
        <w:rPr>
          <w:sz w:val="28"/>
        </w:rPr>
      </w:pPr>
    </w:p>
    <w:p w:rsidR="00000000" w:rsidRDefault="00C278F0">
      <w:pPr>
        <w:tabs>
          <w:tab w:val="left" w:pos="567"/>
        </w:tabs>
        <w:jc w:val="center"/>
        <w:rPr>
          <w:sz w:val="28"/>
        </w:rPr>
      </w:pPr>
    </w:p>
    <w:p w:rsidR="00000000" w:rsidRDefault="00C278F0">
      <w:pPr>
        <w:pStyle w:val="ab"/>
        <w:tabs>
          <w:tab w:val="left" w:pos="567"/>
        </w:tabs>
        <w:jc w:val="center"/>
        <w:rPr>
          <w:sz w:val="28"/>
        </w:rPr>
      </w:pPr>
    </w:p>
    <w:p w:rsidR="00000000" w:rsidRDefault="00C278F0">
      <w:pPr>
        <w:tabs>
          <w:tab w:val="left" w:pos="567"/>
        </w:tabs>
        <w:jc w:val="center"/>
        <w:rPr>
          <w:sz w:val="28"/>
        </w:rPr>
      </w:pPr>
    </w:p>
    <w:p w:rsidR="00000000" w:rsidRDefault="00C278F0">
      <w:pPr>
        <w:tabs>
          <w:tab w:val="left" w:pos="567"/>
        </w:tabs>
        <w:jc w:val="center"/>
        <w:rPr>
          <w:sz w:val="28"/>
        </w:rPr>
      </w:pPr>
    </w:p>
    <w:p w:rsidR="00000000" w:rsidRDefault="00C278F0">
      <w:pPr>
        <w:tabs>
          <w:tab w:val="left" w:pos="567"/>
        </w:tabs>
        <w:jc w:val="center"/>
        <w:rPr>
          <w:sz w:val="28"/>
        </w:rPr>
      </w:pPr>
    </w:p>
    <w:p w:rsidR="00000000" w:rsidRDefault="00C278F0">
      <w:pPr>
        <w:tabs>
          <w:tab w:val="left" w:pos="567"/>
        </w:tabs>
        <w:jc w:val="center"/>
        <w:rPr>
          <w:sz w:val="28"/>
        </w:rPr>
      </w:pPr>
    </w:p>
    <w:p w:rsidR="00000000" w:rsidRDefault="00C278F0">
      <w:pPr>
        <w:tabs>
          <w:tab w:val="left" w:pos="567"/>
        </w:tabs>
        <w:jc w:val="center"/>
        <w:rPr>
          <w:sz w:val="28"/>
        </w:rPr>
      </w:pPr>
    </w:p>
    <w:p w:rsidR="00000000" w:rsidRDefault="00C278F0">
      <w:pPr>
        <w:tabs>
          <w:tab w:val="left" w:pos="567"/>
        </w:tabs>
        <w:jc w:val="center"/>
        <w:rPr>
          <w:sz w:val="28"/>
        </w:rPr>
      </w:pPr>
    </w:p>
    <w:p w:rsidR="00000000" w:rsidRDefault="00C278F0">
      <w:pPr>
        <w:tabs>
          <w:tab w:val="left" w:pos="567"/>
        </w:tabs>
        <w:jc w:val="center"/>
        <w:rPr>
          <w:sz w:val="28"/>
        </w:rPr>
      </w:pPr>
    </w:p>
    <w:p w:rsidR="00000000" w:rsidRDefault="00C278F0">
      <w:pPr>
        <w:tabs>
          <w:tab w:val="left" w:pos="567"/>
        </w:tabs>
        <w:jc w:val="center"/>
        <w:rPr>
          <w:sz w:val="28"/>
        </w:rPr>
      </w:pPr>
    </w:p>
    <w:p w:rsidR="00000000" w:rsidRDefault="00C278F0">
      <w:pPr>
        <w:tabs>
          <w:tab w:val="left" w:pos="567"/>
        </w:tabs>
        <w:jc w:val="center"/>
        <w:rPr>
          <w:sz w:val="28"/>
        </w:rPr>
      </w:pPr>
    </w:p>
    <w:p w:rsidR="00000000" w:rsidRDefault="00C278F0">
      <w:pPr>
        <w:tabs>
          <w:tab w:val="left" w:pos="567"/>
        </w:tabs>
        <w:jc w:val="center"/>
        <w:rPr>
          <w:sz w:val="20"/>
          <w:szCs w:val="20"/>
        </w:rPr>
      </w:pPr>
      <w:r>
        <w:rPr>
          <w:b/>
          <w:sz w:val="32"/>
          <w:szCs w:val="32"/>
        </w:rPr>
        <w:t>СТАНДАРТ ВНЕШНЕГО МУНИЦИПАЛЬНОГО ФИНАНСОВОГО КОНТРОЛЯ</w:t>
      </w:r>
    </w:p>
    <w:p w:rsidR="00000000" w:rsidRDefault="00C278F0">
      <w:pPr>
        <w:tabs>
          <w:tab w:val="left" w:pos="567"/>
        </w:tabs>
        <w:jc w:val="center"/>
        <w:rPr>
          <w:sz w:val="20"/>
          <w:szCs w:val="20"/>
        </w:rPr>
      </w:pPr>
    </w:p>
    <w:p w:rsidR="00000000" w:rsidRDefault="00C278F0">
      <w:pPr>
        <w:tabs>
          <w:tab w:val="left" w:pos="567"/>
        </w:tabs>
        <w:jc w:val="center"/>
        <w:rPr>
          <w:sz w:val="20"/>
          <w:szCs w:val="20"/>
        </w:rPr>
      </w:pPr>
    </w:p>
    <w:p w:rsidR="00000000" w:rsidRDefault="00C278F0">
      <w:pPr>
        <w:tabs>
          <w:tab w:val="left" w:pos="567"/>
        </w:tabs>
        <w:jc w:val="center"/>
        <w:rPr>
          <w:sz w:val="20"/>
          <w:szCs w:val="20"/>
        </w:rPr>
      </w:pPr>
    </w:p>
    <w:p w:rsidR="00000000" w:rsidRDefault="00C278F0">
      <w:pPr>
        <w:tabs>
          <w:tab w:val="left" w:pos="567"/>
        </w:tabs>
        <w:jc w:val="center"/>
        <w:rPr>
          <w:bCs/>
          <w:caps/>
          <w:sz w:val="28"/>
          <w:szCs w:val="28"/>
        </w:rPr>
      </w:pPr>
      <w:r>
        <w:rPr>
          <w:b/>
          <w:caps/>
          <w:sz w:val="32"/>
          <w:szCs w:val="32"/>
        </w:rPr>
        <w:t>сфк 1 «Порядок организации методологического обеспечения деятельности КОНТРОЛЬНО-СчетноЙ КОМИССИИ бЕЙСКОГО РАЙОНА РЕСПУБЛИК</w:t>
      </w:r>
      <w:r>
        <w:rPr>
          <w:b/>
          <w:caps/>
          <w:sz w:val="32"/>
          <w:szCs w:val="32"/>
        </w:rPr>
        <w:t>И хАКАСИЯ»</w:t>
      </w:r>
    </w:p>
    <w:p w:rsidR="00000000" w:rsidRDefault="00C278F0">
      <w:pPr>
        <w:widowControl w:val="0"/>
        <w:jc w:val="center"/>
        <w:rPr>
          <w:bCs/>
          <w:caps/>
          <w:sz w:val="28"/>
          <w:szCs w:val="28"/>
        </w:rPr>
      </w:pPr>
    </w:p>
    <w:p w:rsidR="00000000" w:rsidRDefault="00C278F0">
      <w:pPr>
        <w:tabs>
          <w:tab w:val="left" w:pos="567"/>
        </w:tabs>
        <w:jc w:val="center"/>
        <w:rPr>
          <w:sz w:val="20"/>
          <w:szCs w:val="20"/>
        </w:rPr>
      </w:pPr>
      <w:r>
        <w:rPr>
          <w:b/>
          <w:bCs/>
          <w:color w:val="0000FF"/>
          <w:szCs w:val="28"/>
        </w:rPr>
        <w:t>(Утвержден распоряжением Председателя Контрольно-счетной комиссии  Бейского района Республики Хакасия  от 09.01.2019 №4-Р)</w:t>
      </w:r>
    </w:p>
    <w:p w:rsidR="00000000" w:rsidRDefault="00C278F0">
      <w:pPr>
        <w:tabs>
          <w:tab w:val="left" w:pos="567"/>
        </w:tabs>
        <w:jc w:val="center"/>
        <w:rPr>
          <w:sz w:val="20"/>
          <w:szCs w:val="20"/>
        </w:rPr>
      </w:pPr>
    </w:p>
    <w:p w:rsidR="00000000" w:rsidRDefault="00C278F0">
      <w:pPr>
        <w:tabs>
          <w:tab w:val="left" w:pos="567"/>
        </w:tabs>
        <w:jc w:val="center"/>
      </w:pPr>
    </w:p>
    <w:p w:rsidR="00000000" w:rsidRDefault="00C278F0">
      <w:pPr>
        <w:pStyle w:val="7"/>
      </w:pPr>
    </w:p>
    <w:p w:rsidR="00000000" w:rsidRDefault="00C278F0">
      <w:pPr>
        <w:widowControl w:val="0"/>
        <w:jc w:val="center"/>
        <w:rPr>
          <w:sz w:val="28"/>
        </w:rPr>
      </w:pPr>
    </w:p>
    <w:p w:rsidR="00000000" w:rsidRDefault="00C278F0">
      <w:pPr>
        <w:widowControl w:val="0"/>
        <w:jc w:val="center"/>
        <w:rPr>
          <w:sz w:val="28"/>
        </w:rPr>
      </w:pPr>
    </w:p>
    <w:p w:rsidR="00000000" w:rsidRDefault="00C278F0">
      <w:pPr>
        <w:widowControl w:val="0"/>
        <w:jc w:val="center"/>
        <w:rPr>
          <w:sz w:val="28"/>
        </w:rPr>
      </w:pPr>
    </w:p>
    <w:p w:rsidR="00000000" w:rsidRDefault="00C278F0">
      <w:pPr>
        <w:widowControl w:val="0"/>
        <w:jc w:val="center"/>
        <w:rPr>
          <w:sz w:val="28"/>
        </w:rPr>
      </w:pPr>
    </w:p>
    <w:p w:rsidR="00000000" w:rsidRDefault="00C278F0">
      <w:pPr>
        <w:jc w:val="center"/>
        <w:rPr>
          <w:sz w:val="28"/>
          <w:szCs w:val="28"/>
        </w:rPr>
      </w:pPr>
    </w:p>
    <w:p w:rsidR="00000000" w:rsidRDefault="00C278F0">
      <w:pPr>
        <w:jc w:val="center"/>
        <w:rPr>
          <w:sz w:val="28"/>
          <w:szCs w:val="28"/>
        </w:rPr>
      </w:pPr>
    </w:p>
    <w:p w:rsidR="00000000" w:rsidRDefault="00C278F0">
      <w:pPr>
        <w:jc w:val="center"/>
        <w:rPr>
          <w:sz w:val="28"/>
          <w:szCs w:val="28"/>
        </w:rPr>
      </w:pPr>
    </w:p>
    <w:p w:rsidR="00000000" w:rsidRDefault="00C278F0">
      <w:pPr>
        <w:jc w:val="center"/>
      </w:pPr>
    </w:p>
    <w:p w:rsidR="00000000" w:rsidRDefault="00C278F0">
      <w:pPr>
        <w:jc w:val="center"/>
        <w:rPr>
          <w:bCs/>
          <w:sz w:val="28"/>
          <w:szCs w:val="28"/>
        </w:rPr>
      </w:pPr>
    </w:p>
    <w:p w:rsidR="00000000" w:rsidRDefault="00C278F0">
      <w:pPr>
        <w:jc w:val="center"/>
        <w:rPr>
          <w:bCs/>
          <w:caps/>
          <w:sz w:val="28"/>
          <w:szCs w:val="28"/>
        </w:rPr>
      </w:pPr>
    </w:p>
    <w:p w:rsidR="00000000" w:rsidRDefault="00C278F0">
      <w:pPr>
        <w:jc w:val="center"/>
        <w:rPr>
          <w:bCs/>
          <w:caps/>
          <w:sz w:val="28"/>
          <w:szCs w:val="28"/>
        </w:rPr>
      </w:pPr>
    </w:p>
    <w:p w:rsidR="00000000" w:rsidRDefault="00C278F0">
      <w:pPr>
        <w:jc w:val="center"/>
        <w:rPr>
          <w:bCs/>
          <w:caps/>
          <w:sz w:val="28"/>
          <w:szCs w:val="28"/>
        </w:rPr>
      </w:pPr>
    </w:p>
    <w:p w:rsidR="00000000" w:rsidRDefault="00C278F0">
      <w:pPr>
        <w:jc w:val="center"/>
        <w:rPr>
          <w:bCs/>
          <w:caps/>
          <w:sz w:val="28"/>
          <w:szCs w:val="28"/>
        </w:rPr>
      </w:pPr>
    </w:p>
    <w:p w:rsidR="00000000" w:rsidRDefault="00C278F0">
      <w:pPr>
        <w:jc w:val="center"/>
        <w:rPr>
          <w:bCs/>
          <w:caps/>
          <w:sz w:val="28"/>
          <w:szCs w:val="28"/>
        </w:rPr>
      </w:pPr>
    </w:p>
    <w:p w:rsidR="00000000" w:rsidRDefault="00C278F0">
      <w:pPr>
        <w:jc w:val="center"/>
        <w:rPr>
          <w:sz w:val="28"/>
          <w:szCs w:val="28"/>
        </w:rPr>
      </w:pPr>
      <w:r>
        <w:rPr>
          <w:sz w:val="28"/>
          <w:szCs w:val="28"/>
        </w:rPr>
        <w:t>с. БЕЯ</w:t>
      </w:r>
    </w:p>
    <w:p w:rsidR="00000000" w:rsidRDefault="00C278F0">
      <w:pPr>
        <w:jc w:val="center"/>
        <w:rPr>
          <w:b/>
        </w:rPr>
        <w:sectPr w:rsidR="00000000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021" w:right="851" w:bottom="776" w:left="1418" w:header="709" w:footer="720" w:gutter="0"/>
          <w:cols w:space="720"/>
          <w:docGrid w:linePitch="600" w:charSpace="32768"/>
        </w:sectPr>
      </w:pPr>
      <w:r>
        <w:rPr>
          <w:sz w:val="28"/>
          <w:szCs w:val="28"/>
        </w:rPr>
        <w:t>201</w:t>
      </w:r>
      <w:r>
        <w:rPr>
          <w:b/>
          <w:sz w:val="28"/>
          <w:szCs w:val="28"/>
        </w:rPr>
        <w:t>9</w:t>
      </w:r>
    </w:p>
    <w:p w:rsidR="00000000" w:rsidRDefault="00C278F0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:rsidR="00000000" w:rsidRDefault="00C278F0">
      <w:pPr>
        <w:jc w:val="center"/>
        <w:rPr>
          <w:b/>
        </w:rPr>
      </w:pPr>
    </w:p>
    <w:p w:rsidR="00000000" w:rsidRDefault="00C278F0">
      <w:pPr>
        <w:numPr>
          <w:ilvl w:val="0"/>
          <w:numId w:val="2"/>
        </w:numPr>
        <w:spacing w:line="360" w:lineRule="auto"/>
        <w:jc w:val="both"/>
      </w:pPr>
      <w:r>
        <w:t>Общие положения…………………………………………………………………………...3</w:t>
      </w:r>
    </w:p>
    <w:p w:rsidR="00000000" w:rsidRDefault="00C278F0">
      <w:pPr>
        <w:numPr>
          <w:ilvl w:val="0"/>
          <w:numId w:val="2"/>
        </w:numPr>
        <w:spacing w:line="360" w:lineRule="auto"/>
        <w:jc w:val="both"/>
      </w:pPr>
      <w:r>
        <w:t>Методологическое обеспечение дея</w:t>
      </w:r>
      <w:r>
        <w:t>тельности контрольно-счетного органа города (района)………………………………………………………………………………………3</w:t>
      </w:r>
    </w:p>
    <w:p w:rsidR="00000000" w:rsidRDefault="00C278F0">
      <w:pPr>
        <w:numPr>
          <w:ilvl w:val="0"/>
          <w:numId w:val="2"/>
        </w:numPr>
        <w:spacing w:line="360" w:lineRule="auto"/>
        <w:jc w:val="both"/>
      </w:pPr>
      <w:r>
        <w:t>Виды документов по методологическому обеспечению деятельности контрольно-счетного органа города (района)…………………………………………………………...4</w:t>
      </w:r>
    </w:p>
    <w:p w:rsidR="00000000" w:rsidRDefault="00C278F0">
      <w:pPr>
        <w:numPr>
          <w:ilvl w:val="0"/>
          <w:numId w:val="2"/>
        </w:numPr>
        <w:spacing w:line="360" w:lineRule="auto"/>
        <w:jc w:val="both"/>
      </w:pPr>
      <w:r>
        <w:t>Организация разработки стандартов и ме</w:t>
      </w:r>
      <w:r>
        <w:t>тодических документов контрольно-счетного органа города (района)……………………………………………………………………...5</w:t>
      </w:r>
    </w:p>
    <w:p w:rsidR="00000000" w:rsidRDefault="00C278F0">
      <w:pPr>
        <w:numPr>
          <w:ilvl w:val="0"/>
          <w:numId w:val="2"/>
        </w:numPr>
        <w:spacing w:line="360" w:lineRule="auto"/>
        <w:jc w:val="both"/>
      </w:pPr>
      <w:r>
        <w:t>Внесение изменений в</w:t>
      </w:r>
      <w:r>
        <w:rPr>
          <w:b/>
        </w:rPr>
        <w:t xml:space="preserve"> </w:t>
      </w:r>
      <w:r>
        <w:t>стандарты и методические документы контрольно-счетного органа города (района)……………………………………………………………………...6</w:t>
      </w:r>
    </w:p>
    <w:p w:rsidR="00000000" w:rsidRDefault="00C278F0">
      <w:pPr>
        <w:spacing w:line="360" w:lineRule="auto"/>
        <w:ind w:left="360"/>
        <w:jc w:val="both"/>
      </w:pPr>
    </w:p>
    <w:p w:rsidR="00000000" w:rsidRDefault="00C278F0">
      <w:pPr>
        <w:spacing w:line="360" w:lineRule="auto"/>
        <w:jc w:val="both"/>
      </w:pPr>
    </w:p>
    <w:p w:rsidR="00000000" w:rsidRDefault="00C278F0">
      <w:pPr>
        <w:jc w:val="both"/>
      </w:pPr>
    </w:p>
    <w:p w:rsidR="00000000" w:rsidRDefault="00C278F0">
      <w:pPr>
        <w:jc w:val="both"/>
      </w:pPr>
    </w:p>
    <w:p w:rsidR="00000000" w:rsidRDefault="00C278F0">
      <w:pPr>
        <w:ind w:right="38"/>
        <w:jc w:val="center"/>
      </w:pPr>
    </w:p>
    <w:p w:rsidR="00000000" w:rsidRDefault="00C278F0">
      <w:pPr>
        <w:ind w:right="38"/>
        <w:jc w:val="center"/>
      </w:pPr>
    </w:p>
    <w:p w:rsidR="00000000" w:rsidRDefault="00C278F0">
      <w:pPr>
        <w:ind w:right="38"/>
        <w:jc w:val="center"/>
      </w:pPr>
    </w:p>
    <w:p w:rsidR="00000000" w:rsidRDefault="00C278F0">
      <w:pPr>
        <w:tabs>
          <w:tab w:val="left" w:pos="840"/>
        </w:tabs>
        <w:ind w:right="38"/>
        <w:jc w:val="center"/>
      </w:pPr>
    </w:p>
    <w:p w:rsidR="00000000" w:rsidRDefault="00C278F0">
      <w:pPr>
        <w:tabs>
          <w:tab w:val="left" w:pos="840"/>
        </w:tabs>
        <w:ind w:right="40"/>
        <w:jc w:val="center"/>
      </w:pPr>
    </w:p>
    <w:p w:rsidR="00000000" w:rsidRDefault="00C278F0">
      <w:pPr>
        <w:tabs>
          <w:tab w:val="left" w:pos="840"/>
        </w:tabs>
        <w:ind w:right="40"/>
        <w:jc w:val="center"/>
      </w:pPr>
    </w:p>
    <w:p w:rsidR="00000000" w:rsidRDefault="00C278F0">
      <w:pPr>
        <w:tabs>
          <w:tab w:val="left" w:pos="840"/>
        </w:tabs>
        <w:ind w:right="40"/>
        <w:jc w:val="center"/>
      </w:pPr>
    </w:p>
    <w:p w:rsidR="00000000" w:rsidRDefault="00C278F0">
      <w:pPr>
        <w:tabs>
          <w:tab w:val="left" w:pos="840"/>
        </w:tabs>
        <w:ind w:right="40"/>
        <w:jc w:val="center"/>
      </w:pPr>
    </w:p>
    <w:p w:rsidR="00000000" w:rsidRDefault="00C278F0">
      <w:pPr>
        <w:tabs>
          <w:tab w:val="left" w:pos="840"/>
        </w:tabs>
        <w:ind w:right="40"/>
        <w:jc w:val="center"/>
      </w:pPr>
    </w:p>
    <w:p w:rsidR="00000000" w:rsidRDefault="00C278F0">
      <w:pPr>
        <w:tabs>
          <w:tab w:val="left" w:pos="840"/>
        </w:tabs>
        <w:ind w:right="40"/>
        <w:jc w:val="center"/>
      </w:pPr>
    </w:p>
    <w:p w:rsidR="00000000" w:rsidRDefault="00C278F0">
      <w:pPr>
        <w:tabs>
          <w:tab w:val="left" w:pos="840"/>
        </w:tabs>
        <w:ind w:right="40"/>
        <w:jc w:val="center"/>
      </w:pPr>
    </w:p>
    <w:p w:rsidR="00000000" w:rsidRDefault="00C278F0">
      <w:pPr>
        <w:tabs>
          <w:tab w:val="left" w:pos="840"/>
        </w:tabs>
        <w:ind w:right="40"/>
        <w:jc w:val="center"/>
      </w:pPr>
    </w:p>
    <w:p w:rsidR="00000000" w:rsidRDefault="00C278F0">
      <w:pPr>
        <w:tabs>
          <w:tab w:val="left" w:pos="840"/>
        </w:tabs>
        <w:ind w:right="40"/>
        <w:jc w:val="center"/>
      </w:pPr>
    </w:p>
    <w:p w:rsidR="00000000" w:rsidRDefault="00C278F0">
      <w:pPr>
        <w:tabs>
          <w:tab w:val="left" w:pos="840"/>
        </w:tabs>
        <w:ind w:right="40"/>
        <w:jc w:val="center"/>
      </w:pPr>
    </w:p>
    <w:p w:rsidR="00000000" w:rsidRDefault="00C278F0">
      <w:pPr>
        <w:tabs>
          <w:tab w:val="left" w:pos="840"/>
        </w:tabs>
        <w:ind w:right="40"/>
        <w:jc w:val="center"/>
      </w:pPr>
    </w:p>
    <w:p w:rsidR="00000000" w:rsidRDefault="00C278F0">
      <w:pPr>
        <w:tabs>
          <w:tab w:val="left" w:pos="840"/>
        </w:tabs>
        <w:ind w:right="40"/>
        <w:jc w:val="center"/>
      </w:pPr>
    </w:p>
    <w:p w:rsidR="00000000" w:rsidRDefault="00C278F0">
      <w:pPr>
        <w:tabs>
          <w:tab w:val="left" w:pos="840"/>
        </w:tabs>
        <w:ind w:right="40"/>
        <w:jc w:val="center"/>
      </w:pPr>
    </w:p>
    <w:p w:rsidR="00000000" w:rsidRDefault="00C278F0">
      <w:pPr>
        <w:tabs>
          <w:tab w:val="left" w:pos="840"/>
        </w:tabs>
        <w:ind w:right="40"/>
        <w:jc w:val="center"/>
      </w:pPr>
    </w:p>
    <w:p w:rsidR="00000000" w:rsidRDefault="00C278F0">
      <w:pPr>
        <w:tabs>
          <w:tab w:val="left" w:pos="840"/>
        </w:tabs>
        <w:ind w:right="40"/>
        <w:jc w:val="center"/>
      </w:pPr>
    </w:p>
    <w:p w:rsidR="00000000" w:rsidRDefault="00C278F0">
      <w:pPr>
        <w:tabs>
          <w:tab w:val="left" w:pos="840"/>
        </w:tabs>
        <w:ind w:right="40"/>
        <w:jc w:val="center"/>
      </w:pPr>
    </w:p>
    <w:p w:rsidR="00000000" w:rsidRDefault="00C278F0">
      <w:pPr>
        <w:tabs>
          <w:tab w:val="left" w:pos="840"/>
        </w:tabs>
        <w:ind w:right="40"/>
        <w:jc w:val="center"/>
      </w:pPr>
    </w:p>
    <w:p w:rsidR="00000000" w:rsidRDefault="00C278F0">
      <w:pPr>
        <w:tabs>
          <w:tab w:val="left" w:pos="840"/>
        </w:tabs>
        <w:ind w:right="40"/>
        <w:jc w:val="center"/>
      </w:pPr>
    </w:p>
    <w:p w:rsidR="00000000" w:rsidRDefault="00C278F0">
      <w:pPr>
        <w:tabs>
          <w:tab w:val="left" w:pos="840"/>
        </w:tabs>
        <w:ind w:right="40"/>
        <w:jc w:val="center"/>
      </w:pPr>
    </w:p>
    <w:p w:rsidR="00000000" w:rsidRDefault="00C278F0">
      <w:pPr>
        <w:tabs>
          <w:tab w:val="left" w:pos="840"/>
        </w:tabs>
        <w:ind w:right="40"/>
        <w:jc w:val="center"/>
      </w:pPr>
    </w:p>
    <w:p w:rsidR="00000000" w:rsidRDefault="00C278F0">
      <w:pPr>
        <w:tabs>
          <w:tab w:val="left" w:pos="840"/>
        </w:tabs>
        <w:ind w:right="40"/>
        <w:jc w:val="center"/>
      </w:pPr>
    </w:p>
    <w:p w:rsidR="00000000" w:rsidRDefault="00C278F0">
      <w:pPr>
        <w:tabs>
          <w:tab w:val="left" w:pos="840"/>
        </w:tabs>
        <w:ind w:right="40"/>
        <w:jc w:val="center"/>
      </w:pPr>
    </w:p>
    <w:p w:rsidR="00000000" w:rsidRDefault="00C278F0">
      <w:pPr>
        <w:tabs>
          <w:tab w:val="left" w:pos="840"/>
        </w:tabs>
        <w:ind w:right="40"/>
        <w:jc w:val="center"/>
      </w:pPr>
    </w:p>
    <w:p w:rsidR="00000000" w:rsidRDefault="00C278F0">
      <w:pPr>
        <w:tabs>
          <w:tab w:val="left" w:pos="840"/>
        </w:tabs>
        <w:ind w:right="40"/>
        <w:jc w:val="center"/>
      </w:pPr>
    </w:p>
    <w:p w:rsidR="00000000" w:rsidRDefault="00C278F0">
      <w:pPr>
        <w:tabs>
          <w:tab w:val="left" w:pos="840"/>
        </w:tabs>
        <w:ind w:right="40"/>
        <w:jc w:val="center"/>
      </w:pPr>
    </w:p>
    <w:p w:rsidR="00000000" w:rsidRDefault="00C278F0">
      <w:pPr>
        <w:tabs>
          <w:tab w:val="left" w:pos="840"/>
        </w:tabs>
        <w:ind w:right="40"/>
        <w:jc w:val="center"/>
      </w:pPr>
    </w:p>
    <w:p w:rsidR="00000000" w:rsidRDefault="00C278F0">
      <w:pPr>
        <w:tabs>
          <w:tab w:val="left" w:pos="840"/>
        </w:tabs>
        <w:ind w:right="40"/>
        <w:jc w:val="center"/>
      </w:pPr>
    </w:p>
    <w:p w:rsidR="00000000" w:rsidRDefault="00C278F0">
      <w:pPr>
        <w:tabs>
          <w:tab w:val="left" w:pos="840"/>
        </w:tabs>
        <w:ind w:right="40"/>
        <w:jc w:val="center"/>
      </w:pPr>
    </w:p>
    <w:p w:rsidR="00000000" w:rsidRDefault="00C278F0">
      <w:pPr>
        <w:tabs>
          <w:tab w:val="left" w:pos="840"/>
        </w:tabs>
        <w:ind w:right="40"/>
        <w:jc w:val="center"/>
      </w:pPr>
    </w:p>
    <w:p w:rsidR="00000000" w:rsidRDefault="00C278F0">
      <w:pPr>
        <w:tabs>
          <w:tab w:val="left" w:pos="840"/>
        </w:tabs>
        <w:ind w:right="40"/>
        <w:jc w:val="center"/>
      </w:pPr>
    </w:p>
    <w:p w:rsidR="00000000" w:rsidRDefault="00C278F0">
      <w:pPr>
        <w:ind w:right="40"/>
        <w:jc w:val="center"/>
        <w:rPr>
          <w:b/>
        </w:rPr>
      </w:pPr>
      <w:r>
        <w:rPr>
          <w:b/>
        </w:rPr>
        <w:t>1. Общие положения</w:t>
      </w:r>
    </w:p>
    <w:p w:rsidR="00000000" w:rsidRDefault="00C278F0">
      <w:pPr>
        <w:ind w:right="40"/>
        <w:jc w:val="center"/>
        <w:rPr>
          <w:b/>
        </w:rPr>
      </w:pPr>
    </w:p>
    <w:p w:rsidR="00000000" w:rsidRDefault="00C278F0">
      <w:pPr>
        <w:ind w:right="38" w:firstLine="720"/>
        <w:jc w:val="both"/>
      </w:pPr>
      <w:r>
        <w:t>1.1. Стандарт внешнего муниципального финансового контроля СФК 1 «Порядок организации методологического обеспечения деятельности контрольно-счетной комиссии  Бейского района» (далее – Стандарт) разработан в соответствии с Положени</w:t>
      </w:r>
      <w:r>
        <w:t>ем о контрольно-счетной комиссии Бейского района .</w:t>
      </w:r>
    </w:p>
    <w:p w:rsidR="00000000" w:rsidRDefault="00C278F0">
      <w:pPr>
        <w:ind w:right="38" w:firstLine="720"/>
        <w:jc w:val="both"/>
      </w:pPr>
      <w:r>
        <w:t xml:space="preserve">1.2. Настоящий Стандарт предназначен для регламентации методологического обеспечения деятельности контрольно-счетной комиссии Бейского района (далее </w:t>
      </w:r>
      <w:r>
        <w:noBreakHyphen/>
        <w:t xml:space="preserve"> КСК), осуществляемого путем формирования системы станд</w:t>
      </w:r>
      <w:r>
        <w:t>артов и методических документов КСК.</w:t>
      </w:r>
    </w:p>
    <w:p w:rsidR="00000000" w:rsidRDefault="00C278F0">
      <w:pPr>
        <w:tabs>
          <w:tab w:val="right" w:pos="7285"/>
        </w:tabs>
        <w:ind w:right="2069" w:firstLine="720"/>
        <w:jc w:val="both"/>
      </w:pPr>
      <w:r>
        <w:t>1.3. Настоящий Стандарт устанавливает:</w:t>
      </w:r>
    </w:p>
    <w:p w:rsidR="00000000" w:rsidRDefault="00C278F0">
      <w:pPr>
        <w:ind w:right="-6" w:firstLine="720"/>
        <w:jc w:val="both"/>
      </w:pPr>
      <w:r>
        <w:t>требования к содержанию стандартов и методических документов КСК;</w:t>
      </w:r>
    </w:p>
    <w:p w:rsidR="00000000" w:rsidRDefault="00C278F0">
      <w:pPr>
        <w:ind w:right="38" w:firstLine="720"/>
        <w:jc w:val="both"/>
      </w:pPr>
      <w:r>
        <w:t>порядок подготовки, согласования, утверждения и введения в действие стандартов и методических документов КСК;</w:t>
      </w:r>
    </w:p>
    <w:p w:rsidR="00000000" w:rsidRDefault="00C278F0">
      <w:pPr>
        <w:ind w:right="38" w:firstLine="720"/>
        <w:jc w:val="both"/>
      </w:pPr>
      <w:r>
        <w:t>поря</w:t>
      </w:r>
      <w:r>
        <w:t>док внесения изменений в стандарты и методические документы КСК и признания их утратившими силу.</w:t>
      </w:r>
    </w:p>
    <w:p w:rsidR="00000000" w:rsidRDefault="00C278F0">
      <w:pPr>
        <w:shd w:val="clear" w:color="auto" w:fill="FFFFFF"/>
        <w:ind w:firstLine="720"/>
        <w:jc w:val="both"/>
      </w:pPr>
    </w:p>
    <w:p w:rsidR="00000000" w:rsidRDefault="00C278F0">
      <w:pPr>
        <w:pStyle w:val="aa"/>
        <w:ind w:right="-57"/>
        <w:jc w:val="center"/>
        <w:rPr>
          <w:sz w:val="24"/>
          <w:szCs w:val="24"/>
        </w:rPr>
      </w:pPr>
      <w:r>
        <w:rPr>
          <w:b/>
          <w:sz w:val="24"/>
          <w:szCs w:val="24"/>
        </w:rPr>
        <w:t>2. Методологическое обеспечение деятельности КСК</w:t>
      </w:r>
    </w:p>
    <w:p w:rsidR="00000000" w:rsidRDefault="00C278F0">
      <w:pPr>
        <w:pStyle w:val="aa"/>
        <w:ind w:right="-57" w:firstLine="840"/>
        <w:rPr>
          <w:sz w:val="24"/>
          <w:szCs w:val="24"/>
        </w:rPr>
      </w:pPr>
    </w:p>
    <w:p w:rsidR="00000000" w:rsidRDefault="00C278F0">
      <w:pPr>
        <w:shd w:val="clear" w:color="auto" w:fill="FFFFFF"/>
        <w:ind w:firstLine="720"/>
        <w:jc w:val="both"/>
        <w:rPr>
          <w:spacing w:val="1"/>
        </w:rPr>
      </w:pPr>
      <w:r>
        <w:rPr>
          <w:spacing w:val="-15"/>
        </w:rPr>
        <w:t xml:space="preserve">2.1. </w:t>
      </w:r>
      <w:r>
        <w:rPr>
          <w:spacing w:val="-3"/>
        </w:rPr>
        <w:t>Методологическое обеспечение деятельности КСК</w:t>
      </w:r>
      <w:r>
        <w:t xml:space="preserve"> осуществляется в целях формирования и совершенствования с</w:t>
      </w:r>
      <w:r>
        <w:t>истемы внутреннего методического регулирования деятельности КСК, способствующей качественному выполнению задач, возложенных на КСК, повышению уровня эффективности его контрольной и экспертно-аналитической деятельности.</w:t>
      </w:r>
    </w:p>
    <w:p w:rsidR="00000000" w:rsidRDefault="00C278F0">
      <w:pPr>
        <w:shd w:val="clear" w:color="auto" w:fill="FFFFFF"/>
        <w:ind w:firstLine="720"/>
        <w:jc w:val="both"/>
        <w:rPr>
          <w:spacing w:val="-2"/>
        </w:rPr>
      </w:pPr>
      <w:r>
        <w:rPr>
          <w:spacing w:val="1"/>
        </w:rPr>
        <w:t xml:space="preserve">2.2. </w:t>
      </w:r>
      <w:r>
        <w:rPr>
          <w:spacing w:val="-3"/>
        </w:rPr>
        <w:t>Методологическое обеспечение дея</w:t>
      </w:r>
      <w:r>
        <w:rPr>
          <w:spacing w:val="-3"/>
        </w:rPr>
        <w:t>тельности КСК</w:t>
      </w:r>
      <w:r>
        <w:t xml:space="preserve"> </w:t>
      </w:r>
      <w:r>
        <w:rPr>
          <w:spacing w:val="1"/>
        </w:rPr>
        <w:t xml:space="preserve">заключается в </w:t>
      </w:r>
      <w:r>
        <w:rPr>
          <w:spacing w:val="-2"/>
        </w:rPr>
        <w:t xml:space="preserve">создании единой системы взаимоувязанных стандартов и методических документов, обеспечивающих всесторонний </w:t>
      </w:r>
      <w:r>
        <w:rPr>
          <w:spacing w:val="1"/>
        </w:rPr>
        <w:t xml:space="preserve">контроль за исполнением бюджета города (района) с учетом </w:t>
      </w:r>
      <w:r>
        <w:rPr>
          <w:spacing w:val="-2"/>
        </w:rPr>
        <w:t>всех форм и видов деятельности КСК.</w:t>
      </w:r>
    </w:p>
    <w:p w:rsidR="00000000" w:rsidRDefault="00C278F0">
      <w:pPr>
        <w:widowControl w:val="0"/>
        <w:shd w:val="clear" w:color="auto" w:fill="FFFFFF"/>
        <w:tabs>
          <w:tab w:val="left" w:pos="1238"/>
        </w:tabs>
        <w:autoSpaceDE w:val="0"/>
        <w:ind w:firstLine="720"/>
        <w:jc w:val="both"/>
        <w:rPr>
          <w:spacing w:val="-4"/>
        </w:rPr>
      </w:pPr>
      <w:r>
        <w:rPr>
          <w:spacing w:val="-2"/>
        </w:rPr>
        <w:t>2.3. Решение задач методологи</w:t>
      </w:r>
      <w:r>
        <w:rPr>
          <w:spacing w:val="-2"/>
        </w:rPr>
        <w:t>ческого обеспечения в КСК осуществляется путем:</w:t>
      </w:r>
    </w:p>
    <w:p w:rsidR="00000000" w:rsidRDefault="00C278F0">
      <w:pPr>
        <w:widowControl w:val="0"/>
        <w:shd w:val="clear" w:color="auto" w:fill="FFFFFF"/>
        <w:tabs>
          <w:tab w:val="left" w:pos="1238"/>
        </w:tabs>
        <w:autoSpaceDE w:val="0"/>
        <w:ind w:firstLine="720"/>
        <w:jc w:val="both"/>
        <w:rPr>
          <w:spacing w:val="-2"/>
        </w:rPr>
      </w:pPr>
      <w:r>
        <w:rPr>
          <w:spacing w:val="-4"/>
        </w:rPr>
        <w:t>разработки стандартов и методических д</w:t>
      </w:r>
      <w:r>
        <w:rPr>
          <w:spacing w:val="-2"/>
        </w:rPr>
        <w:t>окументов;</w:t>
      </w:r>
    </w:p>
    <w:p w:rsidR="00000000" w:rsidRDefault="00C278F0">
      <w:pPr>
        <w:widowControl w:val="0"/>
        <w:shd w:val="clear" w:color="auto" w:fill="FFFFFF"/>
        <w:tabs>
          <w:tab w:val="left" w:pos="1238"/>
        </w:tabs>
        <w:autoSpaceDE w:val="0"/>
        <w:ind w:firstLine="720"/>
        <w:jc w:val="both"/>
      </w:pPr>
      <w:r>
        <w:rPr>
          <w:spacing w:val="-2"/>
        </w:rPr>
        <w:t xml:space="preserve">использования результатов деятельности научно-методического и учебно-методического советов Ассоциации контрольно-счетных органов Российской Федерации, а также </w:t>
      </w:r>
      <w:r>
        <w:rPr>
          <w:spacing w:val="-2"/>
        </w:rPr>
        <w:t>научно-методической комиссии Союза муниципальных контрольно-счетных органов Российской Федерации, Контрольно-счетной палаты Республики Хакасия;</w:t>
      </w:r>
    </w:p>
    <w:p w:rsidR="00000000" w:rsidRDefault="00C278F0">
      <w:pPr>
        <w:widowControl w:val="0"/>
        <w:shd w:val="clear" w:color="auto" w:fill="FFFFFF"/>
        <w:tabs>
          <w:tab w:val="left" w:pos="1238"/>
        </w:tabs>
        <w:autoSpaceDE w:val="0"/>
        <w:ind w:firstLine="720"/>
        <w:jc w:val="both"/>
        <w:rPr>
          <w:spacing w:val="-2"/>
        </w:rPr>
      </w:pPr>
      <w:r>
        <w:t>анализа применения стандартов и методических</w:t>
      </w:r>
      <w:r>
        <w:rPr>
          <w:spacing w:val="-2"/>
        </w:rPr>
        <w:t xml:space="preserve"> документов КСК в ходе осуществления</w:t>
      </w:r>
      <w:r>
        <w:t xml:space="preserve"> контрольной и </w:t>
      </w:r>
      <w:r>
        <w:rPr>
          <w:spacing w:val="-3"/>
        </w:rPr>
        <w:t>экспертно-аналити</w:t>
      </w:r>
      <w:r>
        <w:rPr>
          <w:spacing w:val="-3"/>
        </w:rPr>
        <w:t>ческой деятельности;</w:t>
      </w:r>
    </w:p>
    <w:p w:rsidR="00000000" w:rsidRDefault="00C278F0">
      <w:pPr>
        <w:shd w:val="clear" w:color="auto" w:fill="FFFFFF"/>
        <w:ind w:firstLine="720"/>
        <w:jc w:val="both"/>
        <w:rPr>
          <w:spacing w:val="-1"/>
        </w:rPr>
      </w:pPr>
      <w:r>
        <w:rPr>
          <w:spacing w:val="-2"/>
        </w:rPr>
        <w:t xml:space="preserve">использования </w:t>
      </w:r>
      <w:r>
        <w:rPr>
          <w:spacing w:val="-3"/>
        </w:rPr>
        <w:t>законодательства Российской Федерации, Республики Хакасия,  нормативных правовых актов Совета депутатов города (района), методологических ма</w:t>
      </w:r>
      <w:r>
        <w:rPr>
          <w:spacing w:val="-2"/>
        </w:rPr>
        <w:t>териалов, регламентирующих контрольно-ревизионную и экспертно-аналитическую деяте</w:t>
      </w:r>
      <w:r>
        <w:rPr>
          <w:spacing w:val="-2"/>
        </w:rPr>
        <w:t>льность других контрольно-счетных органов</w:t>
      </w:r>
      <w:r>
        <w:rPr>
          <w:spacing w:val="-4"/>
        </w:rPr>
        <w:t>, а также обобщения опыта методоло</w:t>
      </w:r>
      <w:r>
        <w:t xml:space="preserve">гического обеспечения деятельности и практического опыта контрольной и </w:t>
      </w:r>
      <w:r>
        <w:rPr>
          <w:spacing w:val="-3"/>
        </w:rPr>
        <w:t>экспертно-аналитической деятельности.</w:t>
      </w:r>
    </w:p>
    <w:p w:rsidR="00000000" w:rsidRDefault="00C278F0">
      <w:pPr>
        <w:widowControl w:val="0"/>
        <w:shd w:val="clear" w:color="auto" w:fill="FFFFFF"/>
        <w:tabs>
          <w:tab w:val="left" w:pos="1286"/>
        </w:tabs>
        <w:autoSpaceDE w:val="0"/>
        <w:ind w:firstLine="720"/>
        <w:jc w:val="both"/>
        <w:rPr>
          <w:spacing w:val="-1"/>
        </w:rPr>
      </w:pPr>
      <w:r>
        <w:rPr>
          <w:spacing w:val="-1"/>
        </w:rPr>
        <w:t>2.4. Общее руководство методологическим обеспечением деятельности КСК ос</w:t>
      </w:r>
      <w:r>
        <w:rPr>
          <w:spacing w:val="-1"/>
        </w:rPr>
        <w:t>уществляют Председатель КСК.</w:t>
      </w:r>
    </w:p>
    <w:p w:rsidR="00000000" w:rsidRDefault="00C278F0">
      <w:pPr>
        <w:widowControl w:val="0"/>
        <w:shd w:val="clear" w:color="auto" w:fill="FFFFFF"/>
        <w:tabs>
          <w:tab w:val="left" w:pos="1286"/>
        </w:tabs>
        <w:autoSpaceDE w:val="0"/>
        <w:ind w:firstLine="720"/>
        <w:jc w:val="both"/>
        <w:rPr>
          <w:spacing w:val="-1"/>
        </w:rPr>
      </w:pPr>
      <w:r>
        <w:rPr>
          <w:spacing w:val="-1"/>
        </w:rPr>
        <w:t>Методологическое обеспечение деятельности КСК осуществляют:</w:t>
      </w:r>
    </w:p>
    <w:p w:rsidR="00000000" w:rsidRDefault="00C278F0">
      <w:pPr>
        <w:widowControl w:val="0"/>
        <w:shd w:val="clear" w:color="auto" w:fill="FFFFFF"/>
        <w:tabs>
          <w:tab w:val="left" w:pos="1286"/>
        </w:tabs>
        <w:autoSpaceDE w:val="0"/>
        <w:ind w:firstLine="720"/>
        <w:jc w:val="both"/>
        <w:rPr>
          <w:b/>
        </w:rPr>
      </w:pPr>
      <w:r>
        <w:rPr>
          <w:spacing w:val="-1"/>
        </w:rPr>
        <w:t xml:space="preserve"> </w:t>
      </w:r>
      <w:r>
        <w:rPr>
          <w:spacing w:val="-1"/>
        </w:rPr>
        <w:t>инспектор КСК, который разрабатывает методические документы по проведению контрольных мероприятий с учетом специфики их содержания и направлением деятельности; провод</w:t>
      </w:r>
      <w:r>
        <w:rPr>
          <w:spacing w:val="-1"/>
        </w:rPr>
        <w:t xml:space="preserve">ит лингвистическую и правовую </w:t>
      </w:r>
      <w:r>
        <w:t>экспертизу стандартов и методических документов, утверждаемых Председателем Совета депутатов, а также формирует и обновляет архив нормативных и методических документов КСК</w:t>
      </w:r>
      <w:r>
        <w:rPr>
          <w:spacing w:val="-1"/>
        </w:rPr>
        <w:t>.</w:t>
      </w:r>
    </w:p>
    <w:p w:rsidR="00000000" w:rsidRDefault="00C278F0">
      <w:pPr>
        <w:pStyle w:val="aa"/>
        <w:ind w:right="-57"/>
        <w:jc w:val="center"/>
        <w:rPr>
          <w:b/>
          <w:sz w:val="24"/>
          <w:szCs w:val="24"/>
        </w:rPr>
      </w:pPr>
    </w:p>
    <w:p w:rsidR="00000000" w:rsidRDefault="00C278F0">
      <w:pPr>
        <w:pStyle w:val="aa"/>
        <w:ind w:right="-57"/>
        <w:jc w:val="center"/>
        <w:rPr>
          <w:b/>
          <w:sz w:val="24"/>
          <w:szCs w:val="24"/>
        </w:rPr>
      </w:pPr>
    </w:p>
    <w:p w:rsidR="00000000" w:rsidRDefault="00C278F0">
      <w:pPr>
        <w:pStyle w:val="aa"/>
        <w:ind w:right="-57"/>
        <w:jc w:val="center"/>
        <w:rPr>
          <w:b/>
          <w:sz w:val="24"/>
          <w:szCs w:val="24"/>
        </w:rPr>
      </w:pPr>
    </w:p>
    <w:p w:rsidR="00000000" w:rsidRDefault="00C278F0">
      <w:pPr>
        <w:pStyle w:val="aa"/>
        <w:ind w:right="-57"/>
        <w:jc w:val="center"/>
        <w:rPr>
          <w:b/>
          <w:sz w:val="24"/>
          <w:szCs w:val="24"/>
        </w:rPr>
      </w:pPr>
    </w:p>
    <w:p w:rsidR="00000000" w:rsidRDefault="00C278F0">
      <w:pPr>
        <w:pStyle w:val="aa"/>
        <w:ind w:right="-57"/>
        <w:jc w:val="center"/>
        <w:rPr>
          <w:sz w:val="24"/>
          <w:szCs w:val="24"/>
        </w:rPr>
      </w:pPr>
      <w:r>
        <w:rPr>
          <w:b/>
          <w:sz w:val="24"/>
          <w:szCs w:val="24"/>
        </w:rPr>
        <w:t>3. Виды документов по методологическому обеспечен</w:t>
      </w:r>
      <w:r>
        <w:rPr>
          <w:b/>
          <w:sz w:val="24"/>
          <w:szCs w:val="24"/>
        </w:rPr>
        <w:t>ию деятельности КСК, основные требования к их содержанию</w:t>
      </w:r>
    </w:p>
    <w:p w:rsidR="00000000" w:rsidRDefault="00C278F0">
      <w:pPr>
        <w:pStyle w:val="aa"/>
        <w:ind w:right="-57"/>
        <w:jc w:val="center"/>
        <w:rPr>
          <w:sz w:val="24"/>
          <w:szCs w:val="24"/>
        </w:rPr>
      </w:pPr>
    </w:p>
    <w:p w:rsidR="00000000" w:rsidRDefault="00C278F0">
      <w:pPr>
        <w:pStyle w:val="aa"/>
        <w:ind w:right="-58"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Документы по методологическому обеспечению деятельности КСК разделяются на стандарты и методические документы.</w:t>
      </w:r>
    </w:p>
    <w:p w:rsidR="00000000" w:rsidRDefault="00C278F0">
      <w:pPr>
        <w:pStyle w:val="aa"/>
        <w:ind w:right="-58"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Стандарты устанавливают правила, руководящие принципы и характеристики осущес</w:t>
      </w:r>
      <w:r>
        <w:rPr>
          <w:sz w:val="24"/>
          <w:szCs w:val="24"/>
        </w:rPr>
        <w:t>твления различных форм и видов деятельности КСК для достижения оптимальной степени ее упорядоченности.</w:t>
      </w:r>
    </w:p>
    <w:p w:rsidR="00000000" w:rsidRDefault="00C278F0">
      <w:pPr>
        <w:pStyle w:val="aa"/>
        <w:ind w:right="-58"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КСК действуют стандарты организации деятельности КСК (СОД) и стандарты внешнего муниципального финансового контроля (СФК), осуществляемого КСК.</w:t>
      </w:r>
    </w:p>
    <w:p w:rsidR="00000000" w:rsidRDefault="00C278F0">
      <w:pPr>
        <w:pStyle w:val="aa"/>
        <w:ind w:right="-58" w:firstLine="720"/>
        <w:jc w:val="both"/>
        <w:rPr>
          <w:sz w:val="24"/>
          <w:szCs w:val="24"/>
        </w:rPr>
      </w:pPr>
      <w:r>
        <w:rPr>
          <w:sz w:val="24"/>
          <w:szCs w:val="24"/>
        </w:rPr>
        <w:t>Стандар</w:t>
      </w:r>
      <w:r>
        <w:rPr>
          <w:sz w:val="24"/>
          <w:szCs w:val="24"/>
        </w:rPr>
        <w:t>ты организации деятельности КСК устанавливают принципы, правила и требования к организации планирования работы КСК и подготовке отчетов о ее работе, осуществлению взаимодействия КСК с другими контрольными органами и т.п.</w:t>
      </w:r>
    </w:p>
    <w:p w:rsidR="00000000" w:rsidRDefault="00C278F0">
      <w:pPr>
        <w:pStyle w:val="aa"/>
        <w:ind w:right="-58" w:firstLine="720"/>
        <w:jc w:val="both"/>
      </w:pPr>
      <w:r>
        <w:rPr>
          <w:sz w:val="24"/>
          <w:szCs w:val="24"/>
        </w:rPr>
        <w:t>Стандарты внешнего финансового конт</w:t>
      </w:r>
      <w:r>
        <w:rPr>
          <w:sz w:val="24"/>
          <w:szCs w:val="24"/>
        </w:rPr>
        <w:t>роля устанавливают принципы и правила осуществления контрольной и экспертно-аналитической деятельности КСК.</w:t>
      </w:r>
    </w:p>
    <w:p w:rsidR="00000000" w:rsidRDefault="00C278F0">
      <w:pPr>
        <w:ind w:right="-6" w:firstLine="720"/>
        <w:jc w:val="both"/>
        <w:rPr>
          <w:color w:val="000000"/>
        </w:rPr>
      </w:pPr>
      <w:r>
        <w:t>Стандарты являются обязательными к исполнению всеми должностными лицами и иными сотрудниками КСК.</w:t>
      </w:r>
    </w:p>
    <w:p w:rsidR="00000000" w:rsidRDefault="00C278F0">
      <w:pPr>
        <w:pStyle w:val="aa"/>
        <w:ind w:right="-58" w:firstLine="720"/>
        <w:jc w:val="both"/>
      </w:pPr>
      <w:r>
        <w:rPr>
          <w:color w:val="000000"/>
          <w:sz w:val="24"/>
          <w:szCs w:val="24"/>
        </w:rPr>
        <w:t>3.3. Методические документы содержат описание спос</w:t>
      </w:r>
      <w:r>
        <w:rPr>
          <w:color w:val="000000"/>
          <w:sz w:val="24"/>
          <w:szCs w:val="24"/>
        </w:rPr>
        <w:t xml:space="preserve">обов реализации положений стандартов и иных нормативных документов КСК или отдельных процедур осуществления </w:t>
      </w:r>
      <w:r>
        <w:rPr>
          <w:sz w:val="24"/>
          <w:szCs w:val="24"/>
        </w:rPr>
        <w:t>видов деятельности КСК.</w:t>
      </w:r>
    </w:p>
    <w:p w:rsidR="00000000" w:rsidRDefault="00C278F0">
      <w:pPr>
        <w:ind w:firstLine="720"/>
        <w:jc w:val="both"/>
      </w:pPr>
      <w:r>
        <w:t>Методические документы делятся на общие и специализированные.</w:t>
      </w:r>
    </w:p>
    <w:p w:rsidR="00000000" w:rsidRDefault="00C278F0">
      <w:pPr>
        <w:ind w:firstLine="720"/>
        <w:jc w:val="both"/>
      </w:pPr>
      <w:r>
        <w:t xml:space="preserve">Общие методические документы разрабатываются для применения в </w:t>
      </w:r>
      <w:r>
        <w:t>КСК и регламентируют общие вопросы осуществления контрольной и экспертно-аналитической деятельности КСК.</w:t>
      </w:r>
    </w:p>
    <w:p w:rsidR="00000000" w:rsidRDefault="00C278F0">
      <w:pPr>
        <w:ind w:firstLine="720"/>
        <w:jc w:val="both"/>
      </w:pPr>
      <w:r>
        <w:t>Специализированные методические документы разрабатываются в дополнение или развитие положений общих методических документов для регулирования отдельных</w:t>
      </w:r>
      <w:r>
        <w:t xml:space="preserve"> вопросов осуществления контрольной и экспертно-аналитической деятельности КСК и/или для применения в рамках содержания одного или нескольких направлений деятельности КСК.</w:t>
      </w:r>
    </w:p>
    <w:p w:rsidR="00000000" w:rsidRDefault="00C278F0">
      <w:pPr>
        <w:pStyle w:val="aa"/>
        <w:ind w:right="-58"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КСК разрабатываются и применяются следующие виды методических документов:</w:t>
      </w:r>
    </w:p>
    <w:p w:rsidR="00000000" w:rsidRDefault="00C278F0">
      <w:pPr>
        <w:pStyle w:val="aa"/>
        <w:ind w:right="-58" w:firstLine="720"/>
        <w:jc w:val="both"/>
        <w:rPr>
          <w:sz w:val="24"/>
          <w:szCs w:val="24"/>
        </w:rPr>
      </w:pPr>
      <w:r>
        <w:rPr>
          <w:sz w:val="24"/>
          <w:szCs w:val="24"/>
        </w:rPr>
        <w:t>методика</w:t>
      </w:r>
      <w:r>
        <w:rPr>
          <w:sz w:val="24"/>
          <w:szCs w:val="24"/>
        </w:rPr>
        <w:t xml:space="preserve"> – документ, содержащий описание различных способов реализации положений нормативного документа или осуществления отдельных видов деятельности в КСК;</w:t>
      </w:r>
    </w:p>
    <w:p w:rsidR="00000000" w:rsidRDefault="00C278F0">
      <w:pPr>
        <w:pStyle w:val="aa"/>
        <w:ind w:right="-58" w:firstLine="720"/>
        <w:jc w:val="both"/>
        <w:rPr>
          <w:sz w:val="24"/>
          <w:szCs w:val="24"/>
        </w:rPr>
      </w:pPr>
      <w:r>
        <w:rPr>
          <w:sz w:val="24"/>
          <w:szCs w:val="24"/>
        </w:rPr>
        <w:t>методические рекомендации – документ, содержащий описание рекомендуемых для выполнения способов реализации</w:t>
      </w:r>
      <w:r>
        <w:rPr>
          <w:sz w:val="24"/>
          <w:szCs w:val="24"/>
        </w:rPr>
        <w:t xml:space="preserve"> положений нормативных документов или осуществления отдельных видов деятельности КСК.</w:t>
      </w:r>
    </w:p>
    <w:p w:rsidR="00000000" w:rsidRDefault="00C278F0">
      <w:pPr>
        <w:pStyle w:val="aa"/>
        <w:ind w:right="-58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Наряду с разработанными методическими документами КСК могут применяться методические документы Союза муниципальных контрольно-счетных органов Российской Федерации, Контро</w:t>
      </w:r>
      <w:r>
        <w:rPr>
          <w:sz w:val="24"/>
          <w:szCs w:val="24"/>
        </w:rPr>
        <w:t>льно-счетной палаты Республики Хакасия,</w:t>
      </w:r>
      <w:r>
        <w:t xml:space="preserve"> </w:t>
      </w:r>
      <w:r>
        <w:rPr>
          <w:sz w:val="24"/>
          <w:szCs w:val="24"/>
        </w:rPr>
        <w:t>рассмотренные и утвержденные в КСК.</w:t>
      </w:r>
    </w:p>
    <w:p w:rsidR="00000000" w:rsidRDefault="00C278F0">
      <w:pPr>
        <w:pStyle w:val="aa"/>
        <w:ind w:right="-58" w:firstLine="720"/>
        <w:jc w:val="both"/>
      </w:pPr>
      <w:r>
        <w:rPr>
          <w:sz w:val="24"/>
          <w:szCs w:val="24"/>
        </w:rPr>
        <w:t>3.4. Стандарты и методические документы КСК должны отвечать следующим основным требованиям:</w:t>
      </w:r>
    </w:p>
    <w:p w:rsidR="00000000" w:rsidRDefault="00C278F0">
      <w:pPr>
        <w:ind w:firstLine="720"/>
        <w:jc w:val="both"/>
      </w:pPr>
      <w:r>
        <w:t>законности – документ не должен содержать положения, противоречащие законодательству Рос</w:t>
      </w:r>
      <w:r>
        <w:t>сийской Федерации, Республики Хакасия и нормативным правовым актам Совета депутатов города (района);</w:t>
      </w:r>
    </w:p>
    <w:p w:rsidR="00000000" w:rsidRDefault="00C278F0">
      <w:pPr>
        <w:ind w:firstLine="720"/>
        <w:jc w:val="both"/>
      </w:pPr>
      <w:r>
        <w:t>целесообразности – документ должен соответствовать поставленным целям его разработки;</w:t>
      </w:r>
    </w:p>
    <w:p w:rsidR="00000000" w:rsidRDefault="00C278F0">
      <w:pPr>
        <w:pStyle w:val="ConsPlusNormal"/>
        <w:widowControl/>
        <w:jc w:val="both"/>
      </w:pPr>
      <w:r>
        <w:rPr>
          <w:rFonts w:ascii="Times New Roman" w:hAnsi="Times New Roman" w:cs="Times New Roman"/>
          <w:sz w:val="24"/>
          <w:szCs w:val="24"/>
        </w:rPr>
        <w:t>четкости и ясности – в документе должна быть обеспечена однозначность</w:t>
      </w:r>
      <w:r>
        <w:rPr>
          <w:rFonts w:ascii="Times New Roman" w:hAnsi="Times New Roman" w:cs="Times New Roman"/>
          <w:sz w:val="24"/>
          <w:szCs w:val="24"/>
        </w:rPr>
        <w:t xml:space="preserve"> понимания изложенных в нем положений;</w:t>
      </w:r>
    </w:p>
    <w:p w:rsidR="00000000" w:rsidRDefault="00C278F0">
      <w:pPr>
        <w:ind w:firstLine="720"/>
        <w:jc w:val="both"/>
      </w:pPr>
      <w:r>
        <w:t>логической стройности – должны быть обеспечены последовательность и целостность изложения положений;</w:t>
      </w:r>
    </w:p>
    <w:p w:rsidR="00000000" w:rsidRDefault="00C278F0">
      <w:pPr>
        <w:ind w:firstLine="720"/>
        <w:jc w:val="both"/>
      </w:pPr>
      <w:r>
        <w:lastRenderedPageBreak/>
        <w:t>полноты – в одном документе должен быть максимально полно охвачен регламентируемый им предмет;</w:t>
      </w:r>
    </w:p>
    <w:p w:rsidR="00000000" w:rsidRDefault="00C278F0">
      <w:pPr>
        <w:ind w:firstLine="720"/>
        <w:jc w:val="both"/>
      </w:pPr>
      <w:r>
        <w:t>преемственности и неп</w:t>
      </w:r>
      <w:r>
        <w:t>ротиворечивости – должны быть обеспечены взаимосвязь и согласованность с ранее принятыми документами, должно отсутствовать дублирование их положений;</w:t>
      </w:r>
    </w:p>
    <w:p w:rsidR="00000000" w:rsidRDefault="00C278F0">
      <w:pPr>
        <w:ind w:firstLine="720"/>
        <w:jc w:val="both"/>
      </w:pPr>
      <w:r>
        <w:t>единства терминологической базы – должна быть обеспечена одинаковая трактовка применяемых терминов.</w:t>
      </w:r>
    </w:p>
    <w:p w:rsidR="00000000" w:rsidRDefault="00C278F0">
      <w:pPr>
        <w:shd w:val="clear" w:color="auto" w:fill="FFFFFF"/>
        <w:tabs>
          <w:tab w:val="left" w:pos="1027"/>
        </w:tabs>
        <w:ind w:firstLine="680"/>
        <w:jc w:val="both"/>
        <w:rPr>
          <w:bCs/>
          <w:spacing w:val="-2"/>
        </w:rPr>
      </w:pPr>
      <w:r>
        <w:t>3.5. С</w:t>
      </w:r>
      <w:r>
        <w:t xml:space="preserve">тандарт и методический </w:t>
      </w:r>
      <w:r>
        <w:rPr>
          <w:spacing w:val="3"/>
        </w:rPr>
        <w:t xml:space="preserve">документ должны иметь </w:t>
      </w:r>
      <w:r>
        <w:rPr>
          <w:spacing w:val="-1"/>
        </w:rPr>
        <w:t>следующую структуру:</w:t>
      </w:r>
    </w:p>
    <w:p w:rsidR="00000000" w:rsidRDefault="00C278F0">
      <w:pPr>
        <w:shd w:val="clear" w:color="auto" w:fill="FFFFFF"/>
        <w:ind w:firstLine="680"/>
        <w:jc w:val="both"/>
        <w:rPr>
          <w:bCs/>
          <w:spacing w:val="-2"/>
        </w:rPr>
      </w:pPr>
      <w:r>
        <w:rPr>
          <w:bCs/>
          <w:spacing w:val="-2"/>
        </w:rPr>
        <w:t>титульный лист;</w:t>
      </w:r>
    </w:p>
    <w:p w:rsidR="00000000" w:rsidRDefault="00C278F0">
      <w:pPr>
        <w:shd w:val="clear" w:color="auto" w:fill="FFFFFF"/>
        <w:ind w:firstLine="680"/>
        <w:jc w:val="both"/>
        <w:rPr>
          <w:bCs/>
          <w:spacing w:val="-2"/>
        </w:rPr>
      </w:pPr>
      <w:r>
        <w:rPr>
          <w:bCs/>
          <w:spacing w:val="-2"/>
        </w:rPr>
        <w:t>содержание (перечень разделов с указанием номеров страниц текста);</w:t>
      </w:r>
    </w:p>
    <w:p w:rsidR="00000000" w:rsidRDefault="00C278F0">
      <w:pPr>
        <w:shd w:val="clear" w:color="auto" w:fill="FFFFFF"/>
        <w:ind w:firstLine="680"/>
        <w:jc w:val="both"/>
        <w:rPr>
          <w:bCs/>
          <w:spacing w:val="1"/>
        </w:rPr>
      </w:pPr>
      <w:r>
        <w:rPr>
          <w:bCs/>
          <w:spacing w:val="-2"/>
        </w:rPr>
        <w:t xml:space="preserve">общие положения (раздел, в котором отражается </w:t>
      </w:r>
      <w:r>
        <w:rPr>
          <w:spacing w:val="-2"/>
        </w:rPr>
        <w:t xml:space="preserve">необходимость данного документа, дается определение его </w:t>
      </w:r>
      <w:r>
        <w:t>основ</w:t>
      </w:r>
      <w:r>
        <w:t xml:space="preserve">ных терминов и понятий, описываются сфера и объекты применения, </w:t>
      </w:r>
      <w:r>
        <w:rPr>
          <w:bCs/>
          <w:spacing w:val="-3"/>
        </w:rPr>
        <w:t xml:space="preserve">цели и задачи, а также </w:t>
      </w:r>
      <w:r>
        <w:rPr>
          <w:bCs/>
          <w:spacing w:val="-1"/>
        </w:rPr>
        <w:t>взаимосвязь с другими документами)</w:t>
      </w:r>
      <w:r>
        <w:t>;</w:t>
      </w:r>
    </w:p>
    <w:p w:rsidR="00000000" w:rsidRDefault="00C278F0">
      <w:pPr>
        <w:shd w:val="clear" w:color="auto" w:fill="FFFFFF"/>
        <w:ind w:firstLine="680"/>
        <w:jc w:val="both"/>
        <w:rPr>
          <w:bCs/>
          <w:spacing w:val="1"/>
        </w:rPr>
      </w:pPr>
      <w:r>
        <w:rPr>
          <w:bCs/>
          <w:spacing w:val="1"/>
        </w:rPr>
        <w:t xml:space="preserve">содержание документа (сущность рассматриваемых проблем, определение основных принципов и методов, </w:t>
      </w:r>
      <w:r>
        <w:t>технических приемов решения вопросо</w:t>
      </w:r>
      <w:r>
        <w:t>в, рассматриваемых в документе);</w:t>
      </w:r>
    </w:p>
    <w:p w:rsidR="00000000" w:rsidRDefault="00C278F0">
      <w:pPr>
        <w:shd w:val="clear" w:color="auto" w:fill="FFFFFF"/>
        <w:ind w:firstLine="680"/>
        <w:jc w:val="both"/>
        <w:rPr>
          <w:bCs/>
        </w:rPr>
      </w:pPr>
      <w:r>
        <w:rPr>
          <w:bCs/>
          <w:spacing w:val="1"/>
        </w:rPr>
        <w:t xml:space="preserve">перечень законодательных и иных нормативных правовых актов, </w:t>
      </w:r>
      <w:r>
        <w:rPr>
          <w:spacing w:val="-1"/>
        </w:rPr>
        <w:t>которыми необходимо руководствоваться при выполнении процедур, определенных методическим документом (при необходимости);</w:t>
      </w:r>
    </w:p>
    <w:p w:rsidR="00000000" w:rsidRDefault="00C278F0">
      <w:pPr>
        <w:shd w:val="clear" w:color="auto" w:fill="FFFFFF"/>
        <w:ind w:firstLine="680"/>
        <w:jc w:val="both"/>
        <w:rPr>
          <w:spacing w:val="-6"/>
        </w:rPr>
      </w:pPr>
      <w:r>
        <w:rPr>
          <w:bCs/>
        </w:rPr>
        <w:t xml:space="preserve">приложения </w:t>
      </w:r>
      <w:r>
        <w:t>- таблицы, графические материал</w:t>
      </w:r>
      <w:r>
        <w:t>ы, формы и т. п. (при необходимости).</w:t>
      </w:r>
    </w:p>
    <w:p w:rsidR="00000000" w:rsidRDefault="00C278F0">
      <w:pPr>
        <w:shd w:val="clear" w:color="auto" w:fill="FFFFFF"/>
        <w:tabs>
          <w:tab w:val="left" w:pos="941"/>
        </w:tabs>
        <w:ind w:firstLine="680"/>
        <w:jc w:val="both"/>
        <w:rPr>
          <w:spacing w:val="-1"/>
        </w:rPr>
      </w:pPr>
      <w:r>
        <w:rPr>
          <w:spacing w:val="-6"/>
        </w:rPr>
        <w:t>3.6.</w:t>
      </w:r>
      <w:r>
        <w:t xml:space="preserve"> Стандарты и методические </w:t>
      </w:r>
      <w:r>
        <w:rPr>
          <w:spacing w:val="-2"/>
        </w:rPr>
        <w:t xml:space="preserve">документы должны иметь реквизиты, которые состоят из:      </w:t>
      </w:r>
      <w:r>
        <w:t>номера - порядкового кода данного документа;</w:t>
      </w:r>
    </w:p>
    <w:p w:rsidR="00000000" w:rsidRDefault="00C278F0">
      <w:pPr>
        <w:shd w:val="clear" w:color="auto" w:fill="FFFFFF"/>
        <w:ind w:firstLine="680"/>
        <w:jc w:val="both"/>
        <w:rPr>
          <w:spacing w:val="9"/>
        </w:rPr>
      </w:pPr>
      <w:r>
        <w:rPr>
          <w:spacing w:val="-1"/>
        </w:rPr>
        <w:t>даты вступления в силу (при необходимости);</w:t>
      </w:r>
    </w:p>
    <w:p w:rsidR="00000000" w:rsidRDefault="00C278F0">
      <w:pPr>
        <w:shd w:val="clear" w:color="auto" w:fill="FFFFFF"/>
        <w:ind w:firstLine="680"/>
        <w:jc w:val="both"/>
        <w:rPr>
          <w:spacing w:val="1"/>
        </w:rPr>
      </w:pPr>
      <w:r>
        <w:rPr>
          <w:spacing w:val="9"/>
        </w:rPr>
        <w:t xml:space="preserve">названия - краткого и четкого изложения </w:t>
      </w:r>
      <w:r>
        <w:rPr>
          <w:spacing w:val="9"/>
        </w:rPr>
        <w:t xml:space="preserve">того, что регламентирует </w:t>
      </w:r>
      <w:r>
        <w:rPr>
          <w:spacing w:val="-2"/>
        </w:rPr>
        <w:t>документ;</w:t>
      </w:r>
    </w:p>
    <w:p w:rsidR="00000000" w:rsidRDefault="00C278F0">
      <w:pPr>
        <w:shd w:val="clear" w:color="auto" w:fill="FFFFFF"/>
        <w:ind w:firstLine="680"/>
        <w:jc w:val="both"/>
      </w:pPr>
      <w:r>
        <w:rPr>
          <w:spacing w:val="1"/>
        </w:rPr>
        <w:t>даты и указания, кем утвержден документ.</w:t>
      </w:r>
    </w:p>
    <w:p w:rsidR="00000000" w:rsidRDefault="00C278F0">
      <w:pPr>
        <w:pStyle w:val="aa"/>
        <w:ind w:right="-57" w:firstLine="720"/>
        <w:jc w:val="both"/>
        <w:rPr>
          <w:sz w:val="24"/>
          <w:szCs w:val="24"/>
        </w:rPr>
      </w:pPr>
    </w:p>
    <w:p w:rsidR="00000000" w:rsidRDefault="00C278F0">
      <w:pPr>
        <w:jc w:val="center"/>
      </w:pPr>
      <w:r>
        <w:rPr>
          <w:b/>
        </w:rPr>
        <w:t>4. Организация разработки стандартов и методических документов КСК</w:t>
      </w:r>
    </w:p>
    <w:p w:rsidR="00000000" w:rsidRDefault="00C278F0">
      <w:pPr>
        <w:pStyle w:val="aa"/>
        <w:ind w:right="-57" w:firstLine="720"/>
        <w:jc w:val="center"/>
        <w:rPr>
          <w:sz w:val="24"/>
          <w:szCs w:val="24"/>
        </w:rPr>
      </w:pPr>
    </w:p>
    <w:p w:rsidR="00000000" w:rsidRDefault="00C278F0">
      <w:pPr>
        <w:pStyle w:val="aa"/>
        <w:ind w:right="-58"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Разработка стандартов и методических документов КСК осуществляется исходя из необходимости методического р</w:t>
      </w:r>
      <w:r>
        <w:rPr>
          <w:sz w:val="24"/>
          <w:szCs w:val="24"/>
        </w:rPr>
        <w:t>егулирования определенных форм и видов деятельности КСК.</w:t>
      </w:r>
    </w:p>
    <w:p w:rsidR="00000000" w:rsidRDefault="00C278F0">
      <w:pPr>
        <w:pStyle w:val="aa"/>
        <w:ind w:right="-58"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Руководство организацией разработки стандартов и методических документов КСК в зависимости от их видов осуществляет Председатель КСК.</w:t>
      </w:r>
    </w:p>
    <w:p w:rsidR="00000000" w:rsidRDefault="00C278F0">
      <w:pPr>
        <w:pStyle w:val="aa"/>
        <w:ind w:right="-58"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 Разработчиками стандартов и методических документов КСК</w:t>
      </w:r>
      <w:r>
        <w:rPr>
          <w:sz w:val="24"/>
          <w:szCs w:val="24"/>
        </w:rPr>
        <w:t xml:space="preserve"> в зависимости от их назначения могут являться:</w:t>
      </w:r>
    </w:p>
    <w:p w:rsidR="00000000" w:rsidRDefault="00C278F0">
      <w:pPr>
        <w:pStyle w:val="aa"/>
        <w:ind w:right="-58"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КСК и главный инспектор КСК;</w:t>
      </w:r>
    </w:p>
    <w:p w:rsidR="00000000" w:rsidRDefault="00C278F0">
      <w:pPr>
        <w:pStyle w:val="aa"/>
        <w:ind w:right="-58" w:firstLine="720"/>
        <w:jc w:val="both"/>
        <w:rPr>
          <w:sz w:val="24"/>
          <w:szCs w:val="24"/>
        </w:rPr>
      </w:pPr>
      <w:r>
        <w:rPr>
          <w:sz w:val="24"/>
          <w:szCs w:val="24"/>
        </w:rPr>
        <w:t>рабочие группы из числа сотрудников КСК. Порядок деятельности таких рабочих групп определяется соответствующими распоряжениями Председателя КСК.</w:t>
      </w:r>
    </w:p>
    <w:p w:rsidR="00000000" w:rsidRDefault="00C278F0">
      <w:pPr>
        <w:pStyle w:val="aa"/>
        <w:ind w:right="-58" w:firstLine="720"/>
        <w:jc w:val="both"/>
        <w:rPr>
          <w:sz w:val="24"/>
          <w:szCs w:val="24"/>
        </w:rPr>
      </w:pPr>
      <w:r>
        <w:rPr>
          <w:sz w:val="24"/>
          <w:szCs w:val="24"/>
        </w:rPr>
        <w:t>4.4. Разработка станд</w:t>
      </w:r>
      <w:r>
        <w:rPr>
          <w:sz w:val="24"/>
          <w:szCs w:val="24"/>
        </w:rPr>
        <w:t>артов и методических документов осуществляется в следующей последовательности:</w:t>
      </w:r>
    </w:p>
    <w:p w:rsidR="00000000" w:rsidRDefault="00C278F0">
      <w:pPr>
        <w:pStyle w:val="aa"/>
        <w:ind w:right="-58" w:firstLine="720"/>
        <w:jc w:val="both"/>
        <w:rPr>
          <w:sz w:val="24"/>
          <w:szCs w:val="24"/>
        </w:rPr>
      </w:pPr>
      <w:r>
        <w:rPr>
          <w:sz w:val="24"/>
          <w:szCs w:val="24"/>
        </w:rPr>
        <w:t>обоснование необходимости разработки стандарта или методического документа в установленном порядке;</w:t>
      </w:r>
    </w:p>
    <w:p w:rsidR="00000000" w:rsidRDefault="00C278F0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разработка проекта документа;</w:t>
      </w:r>
    </w:p>
    <w:p w:rsidR="00000000" w:rsidRDefault="00C278F0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рассмотрение и согласование проекта документа, </w:t>
      </w:r>
      <w:r>
        <w:rPr>
          <w:rFonts w:ascii="Times New Roman" w:hAnsi="Times New Roman" w:cs="Times New Roman"/>
          <w:sz w:val="24"/>
          <w:szCs w:val="24"/>
        </w:rPr>
        <w:t>координацию данной работы осуществляет Председатель КСК;</w:t>
      </w:r>
    </w:p>
    <w:p w:rsidR="00000000" w:rsidRDefault="00C278F0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осуществление лингвистической и правовой экспертизы проектов стандартов и методических документов до представления их на рассмотрение Председателю КСК;</w:t>
      </w:r>
    </w:p>
    <w:p w:rsidR="00000000" w:rsidRDefault="00C278F0">
      <w:pPr>
        <w:pStyle w:val="ConsPlusNormal"/>
        <w:widowControl/>
        <w:jc w:val="both"/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представление согласованного проекта документа </w:t>
      </w:r>
      <w:r>
        <w:rPr>
          <w:rFonts w:ascii="Times New Roman" w:hAnsi="Times New Roman" w:cs="Times New Roman"/>
          <w:sz w:val="24"/>
          <w:szCs w:val="24"/>
          <w:lang w:val="ru-RU"/>
        </w:rPr>
        <w:t>на утверждение и утверждение документа в установленном порядке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00000" w:rsidRDefault="00C278F0">
      <w:pPr>
        <w:ind w:firstLine="720"/>
        <w:jc w:val="both"/>
      </w:pPr>
      <w:r>
        <w:t>4.5. Непосредственно разработка проекта стандарта или методического документа может включать в себя следующие процедуры:</w:t>
      </w:r>
    </w:p>
    <w:p w:rsidR="00000000" w:rsidRDefault="00C278F0">
      <w:pPr>
        <w:ind w:firstLine="720"/>
        <w:jc w:val="both"/>
      </w:pPr>
      <w:r>
        <w:t>сбор необходимой информации, ее изучение и обобщение;</w:t>
      </w:r>
    </w:p>
    <w:p w:rsidR="00000000" w:rsidRDefault="00C278F0">
      <w:pPr>
        <w:ind w:firstLine="720"/>
        <w:jc w:val="both"/>
      </w:pPr>
      <w:r>
        <w:t>подготовку исполн</w:t>
      </w:r>
      <w:r>
        <w:t>ителем проекта документа;</w:t>
      </w:r>
    </w:p>
    <w:p w:rsidR="00000000" w:rsidRDefault="00C278F0">
      <w:pPr>
        <w:ind w:firstLine="720"/>
        <w:jc w:val="both"/>
      </w:pPr>
      <w:r>
        <w:lastRenderedPageBreak/>
        <w:t>рассмотрение проекта документа Председателем КСК и внесение им возможных замечаний и предложений;</w:t>
      </w:r>
    </w:p>
    <w:p w:rsidR="00000000" w:rsidRDefault="00C278F0">
      <w:pPr>
        <w:ind w:firstLine="720"/>
        <w:jc w:val="both"/>
      </w:pPr>
      <w:r>
        <w:t>доработку исполнителем проекта документа с учетом замечаний и предложений и подготовку при необходимости пояснительной записки к про</w:t>
      </w:r>
      <w:r>
        <w:t>екту документа.</w:t>
      </w:r>
    </w:p>
    <w:p w:rsidR="00000000" w:rsidRDefault="00C278F0">
      <w:pPr>
        <w:ind w:firstLine="720"/>
        <w:jc w:val="both"/>
      </w:pPr>
      <w:r>
        <w:t xml:space="preserve">В пояснительной записке к проекту документа должны содержаться следующие сведения: </w:t>
      </w:r>
    </w:p>
    <w:p w:rsidR="00000000" w:rsidRDefault="00C278F0">
      <w:pPr>
        <w:ind w:firstLine="720"/>
        <w:jc w:val="both"/>
      </w:pPr>
      <w:r>
        <w:t>характеристика предмета регламентации и концепция документа;</w:t>
      </w:r>
    </w:p>
    <w:p w:rsidR="00000000" w:rsidRDefault="00C278F0">
      <w:pPr>
        <w:ind w:firstLine="720"/>
        <w:jc w:val="both"/>
      </w:pPr>
      <w:r>
        <w:t>краткое обоснование и разъяснение основных положений проекта документа;</w:t>
      </w:r>
    </w:p>
    <w:p w:rsidR="00000000" w:rsidRDefault="00C278F0">
      <w:pPr>
        <w:ind w:firstLine="720"/>
        <w:jc w:val="both"/>
      </w:pPr>
      <w:r>
        <w:t xml:space="preserve">сведения о взаимосвязи </w:t>
      </w:r>
      <w:r>
        <w:t>документа с другими документами КСК;</w:t>
      </w:r>
    </w:p>
    <w:p w:rsidR="00000000" w:rsidRDefault="00C278F0">
      <w:pPr>
        <w:ind w:firstLine="720"/>
        <w:jc w:val="both"/>
      </w:pPr>
      <w:r>
        <w:t>перечень основных документов и других источников информации, использованных при разработке проекта документа;</w:t>
      </w:r>
    </w:p>
    <w:p w:rsidR="00000000" w:rsidRDefault="00C278F0">
      <w:pPr>
        <w:ind w:firstLine="720"/>
        <w:jc w:val="both"/>
      </w:pPr>
      <w:r>
        <w:t>предложения в случае необходимости о внесении изменений в другие документы КСК, противоречащие проекту разраб</w:t>
      </w:r>
      <w:r>
        <w:t>отанного документа, или признании этих документов утратившими силу;</w:t>
      </w:r>
    </w:p>
    <w:p w:rsidR="00000000" w:rsidRDefault="00C278F0">
      <w:pPr>
        <w:ind w:firstLine="720"/>
        <w:jc w:val="both"/>
      </w:pPr>
      <w:r>
        <w:t>иная необходимая информация.</w:t>
      </w:r>
    </w:p>
    <w:p w:rsidR="00000000" w:rsidRDefault="00C278F0">
      <w:pPr>
        <w:ind w:firstLine="720"/>
        <w:jc w:val="both"/>
      </w:pPr>
      <w:r>
        <w:t>4.6. По результатам рассмотрения проекта стандарта или методического документа Председатель КСК Принимает решение об утверждении или отклонении документа, либо</w:t>
      </w:r>
      <w:r>
        <w:t xml:space="preserve"> иное решение, связанное с необходимостью его доработки. </w:t>
      </w:r>
    </w:p>
    <w:p w:rsidR="00000000" w:rsidRDefault="00C278F0">
      <w:pPr>
        <w:ind w:firstLine="720"/>
        <w:jc w:val="both"/>
      </w:pPr>
      <w:r>
        <w:t>4.7. В случае принятия решения о необходимости доработки проекта документа, исполнителем осуществляется его доработка с учетом замечаний и предложений.</w:t>
      </w:r>
    </w:p>
    <w:p w:rsidR="00000000" w:rsidRDefault="00C278F0">
      <w:pPr>
        <w:ind w:firstLine="720"/>
        <w:jc w:val="both"/>
      </w:pPr>
      <w:r>
        <w:t>После рассмотрения доработанного проекта докум</w:t>
      </w:r>
      <w:r>
        <w:t>ента Председатель Совета депутатов  принимает решение об утверждении документа.</w:t>
      </w:r>
    </w:p>
    <w:p w:rsidR="00000000" w:rsidRDefault="00C278F0">
      <w:pPr>
        <w:widowControl w:val="0"/>
        <w:ind w:firstLine="709"/>
        <w:jc w:val="both"/>
      </w:pPr>
      <w:r>
        <w:t>4.8. Стандарт и (или) методический документ КСК вступает в силу с даты его утверждения Председателем Совета депутатов, если в тексте документа или распоряжении Председателя Сов</w:t>
      </w:r>
      <w:r>
        <w:t>ета депутатов о его утверждении не предусмотрено иное.</w:t>
      </w:r>
    </w:p>
    <w:p w:rsidR="00000000" w:rsidRDefault="00C278F0">
      <w:pPr>
        <w:pStyle w:val="ConsPlusNormal"/>
        <w:widowControl/>
        <w:jc w:val="both"/>
      </w:pPr>
      <w:r>
        <w:rPr>
          <w:rFonts w:ascii="Times New Roman" w:hAnsi="Times New Roman" w:cs="Times New Roman"/>
          <w:sz w:val="24"/>
          <w:szCs w:val="24"/>
        </w:rPr>
        <w:t>Срок действия документа не ограничивается, за исключением случаев, когда это обусловлено временным характером действия документа, указанным в его наименовании или в тексте.</w:t>
      </w:r>
    </w:p>
    <w:p w:rsidR="00000000" w:rsidRDefault="00C278F0">
      <w:pPr>
        <w:ind w:firstLine="720"/>
        <w:jc w:val="both"/>
      </w:pPr>
      <w:r>
        <w:t>4.9. Копии всех утвержденных</w:t>
      </w:r>
      <w:r>
        <w:t xml:space="preserve"> стандартов и методических документов КСК на бумажных и электронных носителях размещаются в архиве КСК и на сайте КСК.</w:t>
      </w:r>
    </w:p>
    <w:p w:rsidR="00000000" w:rsidRDefault="00C278F0">
      <w:pPr>
        <w:ind w:firstLine="720"/>
        <w:jc w:val="both"/>
      </w:pPr>
    </w:p>
    <w:p w:rsidR="00000000" w:rsidRDefault="00C278F0">
      <w:pPr>
        <w:ind w:firstLine="720"/>
        <w:jc w:val="both"/>
      </w:pPr>
    </w:p>
    <w:p w:rsidR="00000000" w:rsidRDefault="00C278F0">
      <w:pPr>
        <w:jc w:val="center"/>
        <w:rPr>
          <w:b/>
        </w:rPr>
      </w:pPr>
      <w:r>
        <w:rPr>
          <w:b/>
        </w:rPr>
        <w:t>5. Внесение изменений в стандарты и методические документы  КСК</w:t>
      </w:r>
    </w:p>
    <w:p w:rsidR="00000000" w:rsidRDefault="00C278F0">
      <w:pPr>
        <w:jc w:val="center"/>
        <w:rPr>
          <w:b/>
        </w:rPr>
      </w:pPr>
      <w:r>
        <w:rPr>
          <w:b/>
        </w:rPr>
        <w:t xml:space="preserve"> </w:t>
      </w:r>
      <w:r>
        <w:rPr>
          <w:b/>
        </w:rPr>
        <w:t>и признание их утратившими силу</w:t>
      </w:r>
    </w:p>
    <w:p w:rsidR="00000000" w:rsidRDefault="00C278F0">
      <w:pPr>
        <w:jc w:val="center"/>
        <w:rPr>
          <w:b/>
        </w:rPr>
      </w:pPr>
    </w:p>
    <w:p w:rsidR="00000000" w:rsidRDefault="00C278F0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5.1.Внесение изменений в стандарты и </w:t>
      </w:r>
      <w:r>
        <w:rPr>
          <w:rFonts w:ascii="Times New Roman" w:hAnsi="Times New Roman" w:cs="Times New Roman"/>
          <w:sz w:val="24"/>
          <w:szCs w:val="24"/>
        </w:rPr>
        <w:t>методические документы КСК осуществляется в целях поддержания соответствия методологического обеспечения деятельности КСК потребностям внешнего муниципального финансового контроля.</w:t>
      </w:r>
    </w:p>
    <w:p w:rsidR="00000000" w:rsidRDefault="00C278F0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 Разработчик анализирует и обобщает предложения о внесении изменений в </w:t>
      </w:r>
      <w:r>
        <w:rPr>
          <w:rFonts w:ascii="Times New Roman" w:hAnsi="Times New Roman" w:cs="Times New Roman"/>
          <w:sz w:val="24"/>
          <w:szCs w:val="24"/>
        </w:rPr>
        <w:t>стандарт или методический документ, поступившие от Председателя, инспекторов КСК. В составе предложений может быть представлен проект пересматриваемого стандарта или методического документа.</w:t>
      </w:r>
    </w:p>
    <w:p w:rsidR="00000000" w:rsidRDefault="00C278F0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5.3. Внесение изменений в стандарт или методический документ КСК </w:t>
      </w:r>
      <w:r>
        <w:rPr>
          <w:rFonts w:ascii="Times New Roman" w:hAnsi="Times New Roman" w:cs="Times New Roman"/>
          <w:sz w:val="24"/>
          <w:szCs w:val="24"/>
        </w:rPr>
        <w:t>осуществляется, если необходимо:</w:t>
      </w:r>
    </w:p>
    <w:p w:rsidR="00000000" w:rsidRDefault="00C278F0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более точно регламентировать или детализировать процессы осуществления различных форм и видов деятельности КСК;</w:t>
      </w:r>
    </w:p>
    <w:p w:rsidR="00000000" w:rsidRDefault="00C278F0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привести документ в соответствие с вновь принятыми законодательными и иными нормативными правовыми актами Росси</w:t>
      </w:r>
      <w:r>
        <w:rPr>
          <w:rFonts w:ascii="Times New Roman" w:hAnsi="Times New Roman" w:cs="Times New Roman"/>
          <w:sz w:val="24"/>
          <w:szCs w:val="24"/>
        </w:rPr>
        <w:t xml:space="preserve">йской Федерации, Республики Хакасия и Совета депутатов района (поселении); </w:t>
      </w:r>
    </w:p>
    <w:p w:rsidR="00000000" w:rsidRDefault="00C278F0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устранить дублирование или противоречия положений документа с новыми документами, утвержденными в КСК;</w:t>
      </w:r>
    </w:p>
    <w:p w:rsidR="00000000" w:rsidRDefault="00C278F0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исключить ссылки на документы КСК, которые признаны утратившими силу;</w:t>
      </w:r>
    </w:p>
    <w:p w:rsidR="00000000" w:rsidRDefault="00C278F0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исправи</w:t>
      </w:r>
      <w:r>
        <w:rPr>
          <w:rFonts w:ascii="Times New Roman" w:hAnsi="Times New Roman" w:cs="Times New Roman"/>
          <w:sz w:val="24"/>
          <w:szCs w:val="24"/>
        </w:rPr>
        <w:t>ть опечатки, ошибки или иные неточности, обнаруженные в стандарте или методическом документе КСК после его утверждения;</w:t>
      </w:r>
    </w:p>
    <w:p w:rsidR="00000000" w:rsidRDefault="00C278F0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иных случаях.</w:t>
      </w:r>
    </w:p>
    <w:p w:rsidR="00000000" w:rsidRDefault="00C278F0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 Необходимость внесения изменений в стандарт или методический документ КСК или признания его утратившим силу определ</w:t>
      </w:r>
      <w:r>
        <w:rPr>
          <w:rFonts w:ascii="Times New Roman" w:hAnsi="Times New Roman" w:cs="Times New Roman"/>
          <w:sz w:val="24"/>
          <w:szCs w:val="24"/>
        </w:rPr>
        <w:t>яется по результатам проверок актуальности документа и мониторинга его применения, которые осуществляются должностными лицами КСК, в компетенции которых находятся вопросы регламентируемые документом.</w:t>
      </w:r>
    </w:p>
    <w:p w:rsidR="00000000" w:rsidRDefault="00C278F0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ходе проверки актуальности стандарта или методического</w:t>
      </w:r>
      <w:r>
        <w:rPr>
          <w:rFonts w:ascii="Times New Roman" w:hAnsi="Times New Roman" w:cs="Times New Roman"/>
          <w:sz w:val="24"/>
          <w:szCs w:val="24"/>
        </w:rPr>
        <w:t xml:space="preserve"> документа КСК определяется его соответствие законодательным и иным нормативным правовым актам Российской Федерации, Республики Хакасия и Совета депутатов района(поседения), а также документам КСК, принятым после утверждения данного документа.</w:t>
      </w:r>
    </w:p>
    <w:p w:rsidR="00000000" w:rsidRDefault="00C278F0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ходе монит</w:t>
      </w:r>
      <w:r>
        <w:rPr>
          <w:rFonts w:ascii="Times New Roman" w:hAnsi="Times New Roman" w:cs="Times New Roman"/>
          <w:sz w:val="24"/>
          <w:szCs w:val="24"/>
        </w:rPr>
        <w:t>оринга применения стандарта или методического документа КСК определяется соответствие результатов его применения задачам, поставленным в данном документе, устанавливается наличие проблем и недостатков, возникающих при его практическом применении, а также в</w:t>
      </w:r>
      <w:r>
        <w:rPr>
          <w:rFonts w:ascii="Times New Roman" w:hAnsi="Times New Roman" w:cs="Times New Roman"/>
          <w:sz w:val="24"/>
          <w:szCs w:val="24"/>
        </w:rPr>
        <w:t xml:space="preserve">ыявляется необходимость дополнительной регламентации сферы действия данного документа. </w:t>
      </w:r>
    </w:p>
    <w:p w:rsidR="00000000" w:rsidRDefault="00C278F0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5.5. Проверка актуальности стандарта или методического документа КСК проводится по мере необходимости, связанной с изменением законодательства Российской Федерации, Рес</w:t>
      </w:r>
      <w:r>
        <w:rPr>
          <w:rFonts w:ascii="Times New Roman" w:hAnsi="Times New Roman" w:cs="Times New Roman"/>
          <w:sz w:val="24"/>
          <w:szCs w:val="24"/>
        </w:rPr>
        <w:t>публики Хакасия и нормативных правовых актов Совета депутатов района (поселения), а также нормативных  документов КСК.</w:t>
      </w:r>
    </w:p>
    <w:p w:rsidR="00000000" w:rsidRDefault="00C278F0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в ходе проверки актуальности стандарта или методического документа КСК, установлена необходимость внесения изменений в данный докуме</w:t>
      </w:r>
      <w:r>
        <w:rPr>
          <w:rFonts w:ascii="Times New Roman" w:hAnsi="Times New Roman" w:cs="Times New Roman"/>
          <w:sz w:val="24"/>
          <w:szCs w:val="24"/>
        </w:rPr>
        <w:t>нт, сотрудником КСК, установившим необходимость внесения корректив в данный документ, на имя Председателя КСК готовится аргументированное предложение о внесении таких изменений. При принятии соответствующего решения им готовит проект предлагаемых изменений</w:t>
      </w:r>
      <w:r>
        <w:rPr>
          <w:rFonts w:ascii="Times New Roman" w:hAnsi="Times New Roman" w:cs="Times New Roman"/>
          <w:sz w:val="24"/>
          <w:szCs w:val="24"/>
        </w:rPr>
        <w:t xml:space="preserve"> в стандарт или методический документ КСК. При необходимости одновременно с внесением изменений в стандарт или методический документ КСК вносятся изменения во взаимосвязанные с ним документы или принимается решение о признании этих документов утратившими с</w:t>
      </w:r>
      <w:r>
        <w:rPr>
          <w:rFonts w:ascii="Times New Roman" w:hAnsi="Times New Roman" w:cs="Times New Roman"/>
          <w:sz w:val="24"/>
          <w:szCs w:val="24"/>
        </w:rPr>
        <w:t>илу.</w:t>
      </w:r>
    </w:p>
    <w:p w:rsidR="00000000" w:rsidRDefault="00C278F0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Изменения в стандарты и методические документы вносятся в установленном порядке на рассмотрение Председателя КСК.</w:t>
      </w:r>
    </w:p>
    <w:p w:rsidR="00000000" w:rsidRDefault="00C278F0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5.6. Стандарт или методический документ КСК может быть признан утратившим силу в случаях, если:</w:t>
      </w:r>
    </w:p>
    <w:p w:rsidR="00000000" w:rsidRDefault="00C278F0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документ не соответствует вновь принятым </w:t>
      </w:r>
      <w:r>
        <w:rPr>
          <w:rFonts w:ascii="Times New Roman" w:hAnsi="Times New Roman" w:cs="Times New Roman"/>
          <w:sz w:val="24"/>
          <w:szCs w:val="24"/>
        </w:rPr>
        <w:t>законодательным и иным нормативным правовым актам Российской Федерации, Республики Хакасия,  Совета депутатов района (поселения);</w:t>
      </w:r>
    </w:p>
    <w:p w:rsidR="00000000" w:rsidRDefault="00C278F0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взамен данного документа утвержден новый документ КСК;</w:t>
      </w:r>
    </w:p>
    <w:p w:rsidR="00000000" w:rsidRDefault="00C278F0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положения документа включены в другой утвержденный документ КСК;</w:t>
      </w:r>
    </w:p>
    <w:p w:rsidR="00000000" w:rsidRDefault="00C278F0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измени</w:t>
      </w:r>
      <w:r>
        <w:rPr>
          <w:rFonts w:ascii="Times New Roman" w:hAnsi="Times New Roman" w:cs="Times New Roman"/>
          <w:sz w:val="24"/>
          <w:szCs w:val="24"/>
        </w:rPr>
        <w:t>лись отдельные формы или виды деятельности КСК, регламентируемые данным документом;</w:t>
      </w:r>
    </w:p>
    <w:p w:rsidR="00000000" w:rsidRDefault="00C278F0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истек срок действия документа;</w:t>
      </w:r>
    </w:p>
    <w:p w:rsidR="00000000" w:rsidRDefault="00C278F0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иных обоснованных случаях.</w:t>
      </w:r>
    </w:p>
    <w:p w:rsidR="00000000" w:rsidRDefault="00C278F0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5.7. Стандарт или методический документ КСК подлежит признанию утратившим силу в случае, если объем вносимых в н</w:t>
      </w:r>
      <w:r>
        <w:rPr>
          <w:rFonts w:ascii="Times New Roman" w:hAnsi="Times New Roman" w:cs="Times New Roman"/>
          <w:sz w:val="24"/>
          <w:szCs w:val="24"/>
        </w:rPr>
        <w:t>его изменений превышает 50 процентов его текста, а также в случае необходимости существенного изменения его структуры. В этом случае взамен действующего разрабатывается новый документ, в котором указывается, взамен какого документа он разработан.</w:t>
      </w:r>
    </w:p>
    <w:p w:rsidR="00000000" w:rsidRDefault="00C278F0">
      <w:pPr>
        <w:pStyle w:val="ConsPlusNormal"/>
        <w:widowControl/>
        <w:jc w:val="both"/>
      </w:pPr>
      <w:r>
        <w:rPr>
          <w:rFonts w:ascii="Times New Roman" w:hAnsi="Times New Roman" w:cs="Times New Roman"/>
          <w:sz w:val="24"/>
          <w:szCs w:val="24"/>
        </w:rPr>
        <w:t>Разработк</w:t>
      </w:r>
      <w:r>
        <w:rPr>
          <w:rFonts w:ascii="Times New Roman" w:hAnsi="Times New Roman" w:cs="Times New Roman"/>
          <w:sz w:val="24"/>
          <w:szCs w:val="24"/>
        </w:rPr>
        <w:t>а нового стандарта или методического документа осуществляется в соответствии с процедурами, установленными в пункте 4.5. настоящего Стандарта.</w:t>
      </w:r>
    </w:p>
    <w:p w:rsidR="00000000" w:rsidRDefault="00C278F0">
      <w:pPr>
        <w:ind w:firstLine="720"/>
        <w:jc w:val="both"/>
      </w:pPr>
      <w:r>
        <w:t>5.8. Решение о внесении изменений в стандарт или методический документ КСК или признании его утратившим силу прин</w:t>
      </w:r>
      <w:r>
        <w:t>имается Председателем КСК и утверждается председателем Совета депутатов.</w:t>
      </w:r>
    </w:p>
    <w:p w:rsidR="00C278F0" w:rsidRDefault="00C278F0">
      <w:pPr>
        <w:ind w:firstLine="720"/>
        <w:jc w:val="both"/>
      </w:pPr>
      <w:r>
        <w:t>Изменения, внесенные в стандарт или методический документ КСК, вступают в силу, или документ признается утратившим силу с даты утверждения, если в распоряжении Председателя Совета деп</w:t>
      </w:r>
      <w:r>
        <w:t>утатов не предусмотрено иное.</w:t>
      </w:r>
    </w:p>
    <w:sectPr w:rsidR="00C278F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021" w:right="851" w:bottom="776" w:left="1418" w:header="709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78F0" w:rsidRDefault="00C278F0">
      <w:r>
        <w:separator/>
      </w:r>
    </w:p>
  </w:endnote>
  <w:endnote w:type="continuationSeparator" w:id="0">
    <w:p w:rsidR="00C278F0" w:rsidRDefault="00C27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C278F0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C278F0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C278F0"/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C278F0"/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C278F0"/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C278F0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78F0" w:rsidRDefault="00C278F0">
      <w:r>
        <w:separator/>
      </w:r>
    </w:p>
  </w:footnote>
  <w:footnote w:type="continuationSeparator" w:id="0">
    <w:p w:rsidR="00C278F0" w:rsidRDefault="00C278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C278F0">
    <w:pPr>
      <w:pStyle w:val="ab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C278F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C278F0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F86607">
    <w:pPr>
      <w:pStyle w:val="ab"/>
      <w:ind w:right="360"/>
      <w:jc w:val="center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21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054100" cy="173355"/>
              <wp:effectExtent l="8255" t="635" r="4445" b="6985"/>
              <wp:wrapSquare wrapText="largest"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4100" cy="1733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C278F0">
                          <w:pPr>
                            <w:pStyle w:val="ab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F86607">
                            <w:rPr>
                              <w:rStyle w:val="a5"/>
                              <w:noProof/>
                            </w:rPr>
                            <w:t>7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83pt;height:13.65pt;z-index:25165721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" stroked="f">
              <v:fill opacity="0"/>
              <v:textbox inset="0,0,0,0">
                <w:txbxContent>
                  <w:p w:rsidR="00000000" w:rsidRDefault="00C278F0">
                    <w:pPr>
                      <w:pStyle w:val="ab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F86607">
                      <w:rPr>
                        <w:rStyle w:val="a5"/>
                        <w:noProof/>
                      </w:rPr>
                      <w:t>7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page">
                <wp:posOffset>7005320</wp:posOffset>
              </wp:positionH>
              <wp:positionV relativeFrom="paragraph">
                <wp:posOffset>635</wp:posOffset>
              </wp:positionV>
              <wp:extent cx="13970" cy="173355"/>
              <wp:effectExtent l="4445" t="635" r="635" b="6985"/>
              <wp:wrapSquare wrapText="largest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33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C278F0">
                          <w:pPr>
                            <w:pStyle w:val="ab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left:0;text-align:left;margin-left:551.6pt;margin-top:.05pt;width:1.1pt;height:13.6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" stroked="f">
              <v:fill opacity="0"/>
              <v:textbox inset="0,0,0,0">
                <w:txbxContent>
                  <w:p w:rsidR="00000000" w:rsidRDefault="00C278F0">
                    <w:pPr>
                      <w:pStyle w:val="ab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C278F0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607"/>
    <w:rsid w:val="00C278F0"/>
    <w:rsid w:val="00F8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B6729A24-7933-455D-8BB5-6EFA2DF07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3">
    <w:name w:val="heading 3"/>
    <w:basedOn w:val="a"/>
    <w:next w:val="a"/>
    <w:qFormat/>
    <w:pPr>
      <w:keepNext/>
      <w:widowControl w:val="0"/>
      <w:numPr>
        <w:ilvl w:val="2"/>
        <w:numId w:val="1"/>
      </w:numPr>
      <w:spacing w:line="360" w:lineRule="auto"/>
      <w:ind w:left="1620" w:firstLine="0"/>
      <w:jc w:val="both"/>
      <w:outlineLvl w:val="2"/>
    </w:pPr>
    <w:rPr>
      <w:i/>
      <w:iCs/>
      <w:sz w:val="28"/>
    </w:rPr>
  </w:style>
  <w:style w:type="paragraph" w:styleId="4">
    <w:name w:val="heading 4"/>
    <w:basedOn w:val="a"/>
    <w:next w:val="a"/>
    <w:qFormat/>
    <w:pPr>
      <w:keepNext/>
      <w:widowControl w:val="0"/>
      <w:numPr>
        <w:ilvl w:val="3"/>
        <w:numId w:val="1"/>
      </w:numPr>
      <w:ind w:left="0" w:firstLine="709"/>
      <w:jc w:val="center"/>
      <w:outlineLvl w:val="3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numPr>
        <w:ilvl w:val="6"/>
        <w:numId w:val="1"/>
      </w:numPr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4z0">
    <w:name w:val="WW8Num4z0"/>
    <w:rPr>
      <w:rFonts w:ascii="Times New Roman" w:hAnsi="Times New Roman" w:cs="Times New Roman" w:hint="default"/>
    </w:rPr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character" w:styleId="a5">
    <w:name w:val="page number"/>
    <w:basedOn w:val="10"/>
  </w:style>
  <w:style w:type="character" w:customStyle="1" w:styleId="a6">
    <w:name w:val="Символ сноски"/>
    <w:rPr>
      <w:vertAlign w:val="superscript"/>
    </w:rPr>
  </w:style>
  <w:style w:type="paragraph" w:customStyle="1" w:styleId="11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Mangal"/>
    </w:rPr>
  </w:style>
  <w:style w:type="paragraph" w:customStyle="1" w:styleId="a9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a">
    <w:name w:val="Body Text Indent"/>
    <w:basedOn w:val="a"/>
    <w:rPr>
      <w:sz w:val="32"/>
      <w:szCs w:val="20"/>
    </w:rPr>
  </w:style>
  <w:style w:type="paragraph" w:customStyle="1" w:styleId="31">
    <w:name w:val="Основной текст 31"/>
    <w:basedOn w:val="a"/>
    <w:rPr>
      <w:sz w:val="28"/>
      <w:szCs w:val="20"/>
    </w:rPr>
  </w:style>
  <w:style w:type="paragraph" w:styleId="ab">
    <w:name w:val="head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c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ad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  <w:sz w:val="20"/>
      <w:szCs w:val="20"/>
    </w:r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styleId="af">
    <w:name w:val="footnote text"/>
    <w:basedOn w:val="a"/>
    <w:rPr>
      <w:sz w:val="20"/>
      <w:szCs w:val="20"/>
    </w:rPr>
  </w:style>
  <w:style w:type="paragraph" w:styleId="af0">
    <w:name w:val="Title"/>
    <w:basedOn w:val="a"/>
    <w:next w:val="af1"/>
    <w:qFormat/>
    <w:pPr>
      <w:jc w:val="center"/>
    </w:pPr>
    <w:rPr>
      <w:sz w:val="28"/>
    </w:rPr>
  </w:style>
  <w:style w:type="paragraph" w:styleId="af1">
    <w:name w:val="Subtitle"/>
    <w:basedOn w:val="11"/>
    <w:next w:val="a7"/>
    <w:qFormat/>
    <w:pPr>
      <w:jc w:val="center"/>
    </w:pPr>
    <w:rPr>
      <w:i/>
      <w:iCs/>
    </w:rPr>
  </w:style>
  <w:style w:type="paragraph" w:customStyle="1" w:styleId="310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af2">
    <w:name w:val="Содержимое врезки"/>
    <w:basedOn w:val="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2488</Words>
  <Characters>14182</Characters>
  <Application>Microsoft Office Word</Application>
  <DocSecurity>0</DocSecurity>
  <Lines>118</Lines>
  <Paragraphs>33</Paragraphs>
  <ScaleCrop>false</ScaleCrop>
  <Company/>
  <LinksUpToDate>false</LinksUpToDate>
  <CharactersWithSpaces>16637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План-проспект стандарта СФК 1-1</dc:title>
  <dc:subject/>
  <dc:creator>plotnikov</dc:creator>
  <cp:keywords/>
  <cp:lastModifiedBy>Андрей</cp:lastModifiedBy>
  <cp:revision>2</cp:revision>
  <cp:lastPrinted>2013-07-23T02:29:00Z</cp:lastPrinted>
  <dcterms:created xsi:type="dcterms:W3CDTF">2024-04-26T07:06:00Z</dcterms:created>
  <dcterms:modified xsi:type="dcterms:W3CDTF">2024-04-26T07:06:00Z</dcterms:modified>
</cp:coreProperties>
</file>