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3A49EF">
      <w:pPr>
        <w:pStyle w:val="3"/>
        <w:widowControl w:val="0"/>
        <w:rPr>
          <w:bCs/>
        </w:rPr>
      </w:pPr>
      <w:bookmarkStart w:id="0" w:name="_GoBack"/>
      <w:bookmarkEnd w:id="0"/>
      <w:r>
        <w:rPr>
          <w:bCs/>
        </w:rPr>
        <w:t>КОНТРОЛЬНО-СЧЕТНАЯ КОМИССИЯ</w:t>
      </w:r>
    </w:p>
    <w:p w:rsidR="00000000" w:rsidRDefault="003A49EF">
      <w:pPr>
        <w:pStyle w:val="3"/>
        <w:widowControl w:val="0"/>
        <w:rPr>
          <w:sz w:val="20"/>
        </w:rPr>
      </w:pPr>
      <w:r>
        <w:rPr>
          <w:bCs/>
        </w:rPr>
        <w:t>БЕЙСКОГО РАЙОНА</w:t>
      </w:r>
    </w:p>
    <w:p w:rsidR="00000000" w:rsidRDefault="003A49EF">
      <w:pPr>
        <w:rPr>
          <w:sz w:val="20"/>
        </w:rPr>
      </w:pPr>
    </w:p>
    <w:p w:rsidR="00000000" w:rsidRDefault="003A49EF">
      <w:pPr>
        <w:pStyle w:val="3"/>
        <w:widowControl w:val="0"/>
        <w:jc w:val="both"/>
        <w:rPr>
          <w:sz w:val="24"/>
          <w:szCs w:val="24"/>
        </w:rPr>
      </w:pPr>
    </w:p>
    <w:p w:rsidR="00000000" w:rsidRDefault="003A49EF">
      <w:pPr>
        <w:pStyle w:val="3"/>
        <w:widowControl w:val="0"/>
        <w:jc w:val="both"/>
        <w:rPr>
          <w:b w:val="0"/>
          <w:sz w:val="24"/>
          <w:szCs w:val="24"/>
        </w:rPr>
      </w:pPr>
    </w:p>
    <w:p w:rsidR="00000000" w:rsidRDefault="003A49EF">
      <w:pPr>
        <w:pStyle w:val="3"/>
        <w:widowControl w:val="0"/>
        <w:jc w:val="both"/>
        <w:rPr>
          <w:b w:val="0"/>
          <w:sz w:val="24"/>
          <w:szCs w:val="24"/>
        </w:rPr>
      </w:pPr>
    </w:p>
    <w:p w:rsidR="00000000" w:rsidRDefault="003A49EF">
      <w:pPr>
        <w:pStyle w:val="3"/>
        <w:widowControl w:val="0"/>
        <w:ind w:right="-2"/>
        <w:jc w:val="both"/>
        <w:rPr>
          <w:b w:val="0"/>
          <w:sz w:val="24"/>
          <w:szCs w:val="24"/>
        </w:rPr>
      </w:pPr>
    </w:p>
    <w:p w:rsidR="00000000" w:rsidRDefault="003A49EF">
      <w:pPr>
        <w:widowControl w:val="0"/>
        <w:rPr>
          <w:sz w:val="24"/>
          <w:szCs w:val="24"/>
        </w:rPr>
      </w:pPr>
    </w:p>
    <w:p w:rsidR="00000000" w:rsidRDefault="003A49EF">
      <w:pPr>
        <w:widowControl w:val="0"/>
        <w:rPr>
          <w:sz w:val="24"/>
          <w:szCs w:val="24"/>
        </w:rPr>
      </w:pPr>
    </w:p>
    <w:p w:rsidR="00000000" w:rsidRDefault="003A49EF">
      <w:pPr>
        <w:pStyle w:val="ac"/>
        <w:widowControl w:val="0"/>
        <w:tabs>
          <w:tab w:val="left" w:pos="708"/>
        </w:tabs>
        <w:rPr>
          <w:sz w:val="24"/>
          <w:szCs w:val="24"/>
        </w:rPr>
      </w:pPr>
    </w:p>
    <w:p w:rsidR="00000000" w:rsidRDefault="003A49EF">
      <w:pPr>
        <w:widowControl w:val="0"/>
        <w:rPr>
          <w:sz w:val="24"/>
          <w:szCs w:val="24"/>
        </w:rPr>
      </w:pPr>
    </w:p>
    <w:p w:rsidR="00000000" w:rsidRDefault="003A49EF">
      <w:pPr>
        <w:widowControl w:val="0"/>
        <w:rPr>
          <w:sz w:val="24"/>
          <w:szCs w:val="24"/>
        </w:rPr>
      </w:pPr>
    </w:p>
    <w:p w:rsidR="00000000" w:rsidRDefault="003A49EF">
      <w:pPr>
        <w:widowControl w:val="0"/>
        <w:rPr>
          <w:sz w:val="24"/>
          <w:szCs w:val="24"/>
        </w:rPr>
      </w:pPr>
    </w:p>
    <w:p w:rsidR="00000000" w:rsidRDefault="003A49EF">
      <w:pPr>
        <w:widowControl w:val="0"/>
        <w:rPr>
          <w:sz w:val="24"/>
          <w:szCs w:val="24"/>
        </w:rPr>
      </w:pPr>
    </w:p>
    <w:p w:rsidR="00000000" w:rsidRDefault="003A49EF">
      <w:pPr>
        <w:widowControl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СТАНДАРТ ВНЕШНЕГО МУНИЦИПАЛЬНОГО</w:t>
      </w:r>
    </w:p>
    <w:p w:rsidR="00000000" w:rsidRDefault="003A49EF">
      <w:pPr>
        <w:widowControl w:val="0"/>
        <w:jc w:val="center"/>
        <w:rPr>
          <w:b/>
          <w:szCs w:val="28"/>
        </w:rPr>
      </w:pPr>
      <w:r>
        <w:rPr>
          <w:b/>
          <w:bCs/>
          <w:szCs w:val="28"/>
        </w:rPr>
        <w:t>ФИНАНСОВОГО КОНТРОЛЯ</w:t>
      </w:r>
      <w:r>
        <w:rPr>
          <w:b/>
          <w:bCs/>
          <w:sz w:val="24"/>
          <w:szCs w:val="24"/>
        </w:rPr>
        <w:t xml:space="preserve"> </w:t>
      </w:r>
    </w:p>
    <w:p w:rsidR="00000000" w:rsidRDefault="003A49EF">
      <w:pPr>
        <w:ind w:firstLine="0"/>
        <w:jc w:val="center"/>
        <w:rPr>
          <w:b/>
          <w:szCs w:val="28"/>
        </w:rPr>
      </w:pPr>
    </w:p>
    <w:p w:rsidR="00000000" w:rsidRDefault="003A49EF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СФК 5 «ПРОВЕДЕНИЕ ЭКСПЕРТНО-АНАЛИТИЧЕСКОГО   МЕРОПРИЯТИЯ»</w:t>
      </w:r>
    </w:p>
    <w:p w:rsidR="00000000" w:rsidRDefault="003A49EF">
      <w:pPr>
        <w:ind w:firstLine="0"/>
        <w:jc w:val="center"/>
        <w:rPr>
          <w:b/>
          <w:sz w:val="32"/>
          <w:szCs w:val="32"/>
        </w:rPr>
      </w:pPr>
    </w:p>
    <w:p w:rsidR="00000000" w:rsidRDefault="003A49EF">
      <w:pPr>
        <w:tabs>
          <w:tab w:val="left" w:pos="567"/>
        </w:tabs>
        <w:ind w:firstLine="0"/>
        <w:jc w:val="center"/>
        <w:rPr>
          <w:b/>
          <w:szCs w:val="28"/>
        </w:rPr>
      </w:pPr>
      <w:r>
        <w:rPr>
          <w:b/>
          <w:bCs/>
          <w:color w:val="0000FF"/>
          <w:sz w:val="24"/>
          <w:szCs w:val="28"/>
        </w:rPr>
        <w:t>(Утвержден распоряжением Председателя Контрольно-счетной комиссии  Бейского района Ре</w:t>
      </w:r>
      <w:r>
        <w:rPr>
          <w:b/>
          <w:bCs/>
          <w:color w:val="0000FF"/>
          <w:sz w:val="24"/>
          <w:szCs w:val="28"/>
        </w:rPr>
        <w:t>спублики Хакасия  от 09.01.2019 №4-Р)</w:t>
      </w:r>
    </w:p>
    <w:p w:rsidR="00000000" w:rsidRDefault="003A49EF">
      <w:pPr>
        <w:ind w:firstLine="0"/>
        <w:jc w:val="center"/>
        <w:rPr>
          <w:b/>
          <w:szCs w:val="28"/>
        </w:rPr>
      </w:pPr>
    </w:p>
    <w:p w:rsidR="00000000" w:rsidRDefault="003A49EF">
      <w:pPr>
        <w:ind w:firstLine="0"/>
        <w:jc w:val="center"/>
        <w:rPr>
          <w:szCs w:val="28"/>
        </w:rPr>
      </w:pPr>
    </w:p>
    <w:p w:rsidR="00000000" w:rsidRDefault="003A49EF">
      <w:pPr>
        <w:ind w:firstLine="0"/>
        <w:jc w:val="center"/>
        <w:rPr>
          <w:szCs w:val="28"/>
        </w:rPr>
      </w:pPr>
    </w:p>
    <w:p w:rsidR="00000000" w:rsidRDefault="003A49EF">
      <w:pPr>
        <w:spacing w:line="240" w:lineRule="auto"/>
        <w:jc w:val="right"/>
        <w:rPr>
          <w:szCs w:val="28"/>
        </w:rPr>
      </w:pPr>
    </w:p>
    <w:p w:rsidR="00000000" w:rsidRDefault="003A49EF">
      <w:pPr>
        <w:jc w:val="right"/>
        <w:rPr>
          <w:szCs w:val="28"/>
        </w:rPr>
      </w:pPr>
    </w:p>
    <w:p w:rsidR="00000000" w:rsidRDefault="003A49EF">
      <w:pPr>
        <w:ind w:firstLine="0"/>
        <w:jc w:val="center"/>
        <w:rPr>
          <w:szCs w:val="28"/>
        </w:rPr>
      </w:pPr>
    </w:p>
    <w:p w:rsidR="00000000" w:rsidRDefault="003A49EF">
      <w:pPr>
        <w:ind w:firstLine="0"/>
        <w:jc w:val="center"/>
        <w:rPr>
          <w:szCs w:val="28"/>
        </w:rPr>
      </w:pPr>
    </w:p>
    <w:p w:rsidR="00000000" w:rsidRDefault="003A49EF">
      <w:pPr>
        <w:ind w:firstLine="0"/>
        <w:jc w:val="center"/>
        <w:rPr>
          <w:szCs w:val="28"/>
        </w:rPr>
      </w:pPr>
    </w:p>
    <w:p w:rsidR="00000000" w:rsidRDefault="003A49EF">
      <w:pPr>
        <w:ind w:firstLine="0"/>
        <w:jc w:val="center"/>
        <w:rPr>
          <w:szCs w:val="28"/>
        </w:rPr>
      </w:pPr>
      <w:r>
        <w:rPr>
          <w:szCs w:val="28"/>
        </w:rPr>
        <w:t>БЕЯ</w:t>
      </w:r>
    </w:p>
    <w:p w:rsidR="00000000" w:rsidRDefault="003A49EF">
      <w:pPr>
        <w:ind w:firstLine="0"/>
        <w:jc w:val="center"/>
        <w:rPr>
          <w:szCs w:val="28"/>
        </w:rPr>
      </w:pPr>
      <w:r>
        <w:rPr>
          <w:szCs w:val="28"/>
        </w:rPr>
        <w:t>2019</w:t>
      </w:r>
    </w:p>
    <w:p w:rsidR="00000000" w:rsidRDefault="003A49EF">
      <w:pPr>
        <w:pageBreakBefore/>
        <w:ind w:firstLine="0"/>
        <w:jc w:val="center"/>
        <w:rPr>
          <w:szCs w:val="28"/>
        </w:rPr>
      </w:pPr>
    </w:p>
    <w:p w:rsidR="00000000" w:rsidRDefault="003A49EF">
      <w:pPr>
        <w:ind w:firstLine="0"/>
        <w:jc w:val="center"/>
        <w:rPr>
          <w:spacing w:val="-1"/>
          <w:szCs w:val="28"/>
        </w:rPr>
      </w:pPr>
      <w:r>
        <w:rPr>
          <w:b/>
          <w:spacing w:val="-1"/>
          <w:szCs w:val="28"/>
        </w:rPr>
        <w:t>Содержание</w:t>
      </w:r>
    </w:p>
    <w:p w:rsidR="00000000" w:rsidRDefault="003A49EF">
      <w:pPr>
        <w:ind w:left="-420" w:firstLine="0"/>
        <w:rPr>
          <w:spacing w:val="-1"/>
          <w:szCs w:val="28"/>
        </w:rPr>
      </w:pPr>
      <w:r>
        <w:rPr>
          <w:spacing w:val="-1"/>
          <w:szCs w:val="28"/>
        </w:rPr>
        <w:t>1. Общие положения                                                                                                           3</w:t>
      </w:r>
    </w:p>
    <w:p w:rsidR="00000000" w:rsidRDefault="003A49EF">
      <w:pPr>
        <w:ind w:left="-420" w:firstLine="0"/>
        <w:rPr>
          <w:spacing w:val="-1"/>
          <w:szCs w:val="28"/>
        </w:rPr>
      </w:pPr>
      <w:r>
        <w:rPr>
          <w:spacing w:val="-1"/>
          <w:szCs w:val="28"/>
        </w:rPr>
        <w:t xml:space="preserve">2. Общая характеристика экспертно-аналитического мероприятия  </w:t>
      </w:r>
      <w:r>
        <w:rPr>
          <w:spacing w:val="-1"/>
          <w:szCs w:val="28"/>
        </w:rPr>
        <w:t xml:space="preserve">                           4</w:t>
      </w:r>
    </w:p>
    <w:p w:rsidR="00000000" w:rsidRDefault="003A49EF">
      <w:pPr>
        <w:ind w:left="-420" w:firstLine="0"/>
        <w:rPr>
          <w:szCs w:val="28"/>
        </w:rPr>
      </w:pPr>
      <w:r>
        <w:rPr>
          <w:spacing w:val="-1"/>
          <w:szCs w:val="28"/>
        </w:rPr>
        <w:t xml:space="preserve">3. Организация экспертно-аналитического мероприятия                                               4                                              </w:t>
      </w:r>
    </w:p>
    <w:p w:rsidR="00000000" w:rsidRDefault="003A49EF">
      <w:pPr>
        <w:ind w:left="-420" w:firstLine="0"/>
        <w:rPr>
          <w:spacing w:val="-1"/>
          <w:szCs w:val="28"/>
        </w:rPr>
      </w:pPr>
      <w:r>
        <w:rPr>
          <w:szCs w:val="28"/>
        </w:rPr>
        <w:t xml:space="preserve">4. Подготовка к проведению экспертно-аналитического мероприятия                  </w:t>
      </w:r>
      <w:r>
        <w:rPr>
          <w:szCs w:val="28"/>
        </w:rPr>
        <w:t xml:space="preserve">     6</w:t>
      </w:r>
    </w:p>
    <w:p w:rsidR="00000000" w:rsidRDefault="003A49EF">
      <w:pPr>
        <w:ind w:left="-420" w:firstLine="0"/>
        <w:rPr>
          <w:spacing w:val="-1"/>
          <w:szCs w:val="28"/>
        </w:rPr>
      </w:pPr>
      <w:r>
        <w:rPr>
          <w:spacing w:val="-1"/>
          <w:szCs w:val="28"/>
        </w:rPr>
        <w:t>5. Проведение экспертно-аналитического мероприятия и оформление</w:t>
      </w:r>
    </w:p>
    <w:p w:rsidR="00000000" w:rsidRDefault="003A49EF">
      <w:pPr>
        <w:ind w:left="-420" w:firstLine="0"/>
        <w:rPr>
          <w:spacing w:val="-1"/>
          <w:szCs w:val="28"/>
          <w:shd w:val="clear" w:color="auto" w:fill="00FFFF"/>
        </w:rPr>
      </w:pPr>
      <w:r>
        <w:rPr>
          <w:spacing w:val="-1"/>
          <w:szCs w:val="28"/>
        </w:rPr>
        <w:t xml:space="preserve">   </w:t>
      </w:r>
      <w:r>
        <w:rPr>
          <w:spacing w:val="-1"/>
          <w:szCs w:val="28"/>
        </w:rPr>
        <w:t>его результатов                                                                                                               8</w:t>
      </w:r>
    </w:p>
    <w:p w:rsidR="00000000" w:rsidRDefault="003A49EF">
      <w:pPr>
        <w:ind w:left="-420" w:firstLine="0"/>
        <w:rPr>
          <w:spacing w:val="-1"/>
          <w:szCs w:val="28"/>
          <w:shd w:val="clear" w:color="auto" w:fill="00FFFF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rPr>
          <w:szCs w:val="28"/>
        </w:rPr>
      </w:pPr>
    </w:p>
    <w:p w:rsidR="00000000" w:rsidRDefault="003A49EF">
      <w:pPr>
        <w:ind w:firstLine="0"/>
        <w:jc w:val="center"/>
        <w:rPr>
          <w:b/>
          <w:szCs w:val="28"/>
        </w:rPr>
      </w:pPr>
    </w:p>
    <w:p w:rsidR="00000000" w:rsidRDefault="003A49EF">
      <w:pPr>
        <w:ind w:firstLine="0"/>
        <w:jc w:val="center"/>
        <w:rPr>
          <w:b/>
          <w:szCs w:val="28"/>
        </w:rPr>
      </w:pPr>
    </w:p>
    <w:p w:rsidR="00000000" w:rsidRDefault="003A49EF">
      <w:pPr>
        <w:spacing w:line="240" w:lineRule="auto"/>
        <w:ind w:firstLine="0"/>
        <w:jc w:val="center"/>
        <w:rPr>
          <w:szCs w:val="28"/>
        </w:rPr>
      </w:pPr>
      <w:r>
        <w:rPr>
          <w:b/>
          <w:szCs w:val="28"/>
        </w:rPr>
        <w:lastRenderedPageBreak/>
        <w:t>1. Общие положения</w:t>
      </w:r>
    </w:p>
    <w:p w:rsidR="00000000" w:rsidRDefault="003A49EF">
      <w:pPr>
        <w:spacing w:line="240" w:lineRule="auto"/>
        <w:ind w:firstLine="0"/>
        <w:rPr>
          <w:szCs w:val="28"/>
        </w:rPr>
      </w:pP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1.1. Станда</w:t>
      </w:r>
      <w:r>
        <w:rPr>
          <w:szCs w:val="28"/>
        </w:rPr>
        <w:t>рт финансового контроля Контрольно-счетной комиссии Бейского района СФК 5 «Проведение экспертно-аналитического мероприятия» (далее – Стандарт) разработан на основе стандарта финансового контроля СФК 102 «Проведение экспертно-аналитического мероприятия», ут</w:t>
      </w:r>
      <w:r>
        <w:rPr>
          <w:szCs w:val="28"/>
        </w:rPr>
        <w:t xml:space="preserve">вержденного Коллегией Счетной палаты РФ (протокол от 16.07.2010 № 36К (738), с учетом типовой формы СФК «Проведение экспертно-аналитического мероприятия», утвержденной решением Президиума Союза МКСО РФ от 19.05.2013 г. № 2 (33), общих требований стандарта </w:t>
      </w:r>
      <w:r>
        <w:rPr>
          <w:szCs w:val="28"/>
        </w:rPr>
        <w:t>внешнего финансового контроля, утвержденных коллегией КСП РХ от 12.10.2012 г.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1.2. Стандарт является обязательным к применению должностными лицами контрольно-счетного органа города (района).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1.3. Целью Стандарта является установление общих правил и процеду</w:t>
      </w:r>
      <w:r>
        <w:rPr>
          <w:szCs w:val="28"/>
        </w:rPr>
        <w:t xml:space="preserve">р проведения КСО города (района) экспертно-аналитических мероприятий. 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1.4. Задачами Стандарта являются: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- определение содержания, принципов и процедур проведения экспертно-аналитического мероприятия;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- установление общих требований к организации, подготов</w:t>
      </w:r>
      <w:r>
        <w:rPr>
          <w:szCs w:val="28"/>
        </w:rPr>
        <w:t>ке, проведению и оформлению результатов экспертно-аналитического мероприятия.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1.5. Положения Стандарта не распространяются на подготовку заключений КСО города (района) в рамках предварительного и последующего контроля, осуществление которого регулируется с</w:t>
      </w:r>
      <w:r>
        <w:rPr>
          <w:szCs w:val="28"/>
        </w:rPr>
        <w:t xml:space="preserve">оответствующими стандартами и иными локальными документами КСО города (района). 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1.6. Основные термины и понятия: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мониторинг – наблюдение, оценка, анализ и прогноз состояния отдельных процессов;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экспертиза – исследование соответствующего круга документов с</w:t>
      </w:r>
      <w:r>
        <w:rPr>
          <w:szCs w:val="28"/>
        </w:rPr>
        <w:t xml:space="preserve"> целью оценки принимаемых решений и определения их экономической эффективности и возможных последствий;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анализ - метод исследования (познания) явлений и процессов, в основе которого лежит изучение составных частей, элементов изучаемой системы, который прим</w:t>
      </w:r>
      <w:r>
        <w:rPr>
          <w:szCs w:val="28"/>
        </w:rPr>
        <w:t>еняется с целью выявления сущности, закономерностей, тенденций экономических и социальных процессов, хозяйственной деятельности и служит исходной отправной точкой прогнозирования, планирования, управления экономическими объектами и протекающими в них проце</w:t>
      </w:r>
      <w:r>
        <w:rPr>
          <w:szCs w:val="28"/>
        </w:rPr>
        <w:t xml:space="preserve">ссами; 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отчет (заключение) о результатах экспертно-аналитического мероприятия – итоговый документ, оформляемый в целом по результатам экспертно-аналитического мероприятия, в котором отражается содержание проведенного исследования, оформленный по установлен</w:t>
      </w:r>
      <w:r>
        <w:rPr>
          <w:szCs w:val="28"/>
        </w:rPr>
        <w:t xml:space="preserve">ной форме. </w:t>
      </w:r>
    </w:p>
    <w:p w:rsidR="00000000" w:rsidRDefault="003A49EF">
      <w:pPr>
        <w:widowControl w:val="0"/>
        <w:spacing w:line="240" w:lineRule="auto"/>
        <w:ind w:firstLine="0"/>
        <w:rPr>
          <w:szCs w:val="28"/>
        </w:rPr>
      </w:pPr>
    </w:p>
    <w:p w:rsidR="00000000" w:rsidRDefault="003A49EF">
      <w:pPr>
        <w:widowControl w:val="0"/>
        <w:spacing w:line="240" w:lineRule="auto"/>
        <w:ind w:firstLine="0"/>
        <w:rPr>
          <w:szCs w:val="28"/>
        </w:rPr>
      </w:pPr>
    </w:p>
    <w:p w:rsidR="00000000" w:rsidRDefault="003A49EF">
      <w:pPr>
        <w:widowControl w:val="0"/>
        <w:spacing w:line="240" w:lineRule="auto"/>
        <w:ind w:firstLine="0"/>
        <w:rPr>
          <w:szCs w:val="28"/>
        </w:rPr>
      </w:pPr>
    </w:p>
    <w:p w:rsidR="00000000" w:rsidRDefault="003A49EF">
      <w:pPr>
        <w:widowControl w:val="0"/>
        <w:spacing w:line="240" w:lineRule="auto"/>
        <w:ind w:firstLine="0"/>
        <w:rPr>
          <w:szCs w:val="28"/>
        </w:rPr>
      </w:pPr>
    </w:p>
    <w:p w:rsidR="00000000" w:rsidRDefault="003A49EF">
      <w:pPr>
        <w:widowControl w:val="0"/>
        <w:spacing w:line="240" w:lineRule="auto"/>
        <w:ind w:firstLine="0"/>
        <w:jc w:val="center"/>
        <w:rPr>
          <w:szCs w:val="28"/>
        </w:rPr>
      </w:pPr>
      <w:r>
        <w:rPr>
          <w:b/>
          <w:szCs w:val="28"/>
        </w:rPr>
        <w:lastRenderedPageBreak/>
        <w:t>2. Общая характеристика экспертно-аналитического мероприятия</w:t>
      </w:r>
    </w:p>
    <w:p w:rsidR="00000000" w:rsidRDefault="003A49EF">
      <w:pPr>
        <w:widowControl w:val="0"/>
        <w:spacing w:line="240" w:lineRule="auto"/>
        <w:ind w:firstLine="0"/>
        <w:rPr>
          <w:szCs w:val="28"/>
        </w:rPr>
      </w:pPr>
    </w:p>
    <w:p w:rsidR="00000000" w:rsidRDefault="003A49EF">
      <w:pPr>
        <w:pStyle w:val="af"/>
        <w:spacing w:before="0" w:after="0"/>
        <w:ind w:firstLine="709"/>
        <w:rPr>
          <w:szCs w:val="28"/>
        </w:rPr>
      </w:pPr>
      <w:r>
        <w:rPr>
          <w:b/>
          <w:sz w:val="28"/>
          <w:szCs w:val="28"/>
        </w:rPr>
        <w:t>2.1. Экспертно-аналитическое мероприятие представляет собой  одну из организационных форм осуществления экспертно-аналитической деятельности КСО города (района), посредством кото</w:t>
      </w:r>
      <w:r>
        <w:rPr>
          <w:b/>
          <w:sz w:val="28"/>
          <w:szCs w:val="28"/>
        </w:rPr>
        <w:t>рой обеспечивается реализация задач, функций и полномочий КСО в сфере  внешнего муниципального финансового контроля.</w:t>
      </w:r>
    </w:p>
    <w:p w:rsidR="00000000" w:rsidRDefault="003A49EF">
      <w:pPr>
        <w:spacing w:line="240" w:lineRule="auto"/>
        <w:ind w:firstLine="720"/>
        <w:rPr>
          <w:bCs/>
          <w:spacing w:val="-1"/>
          <w:szCs w:val="28"/>
        </w:rPr>
      </w:pPr>
      <w:r>
        <w:rPr>
          <w:szCs w:val="28"/>
        </w:rPr>
        <w:t>2.2. Предметом экспертно-аналитического мероприятия</w:t>
      </w:r>
      <w:r>
        <w:rPr>
          <w:b/>
          <w:szCs w:val="28"/>
        </w:rPr>
        <w:t xml:space="preserve"> </w:t>
      </w:r>
      <w:r>
        <w:rPr>
          <w:szCs w:val="28"/>
        </w:rPr>
        <w:t>являются организация бюджетного процесса в муниципальном образовании (город, район), фо</w:t>
      </w:r>
      <w:r>
        <w:rPr>
          <w:szCs w:val="28"/>
        </w:rPr>
        <w:t>рмирование и использование муниципальных средств, в том числе средств бюджета, муниципального имущества, а также деятельность органов местного самоуправления и муниципальных учреждений и предприятий.</w:t>
      </w:r>
    </w:p>
    <w:p w:rsidR="00000000" w:rsidRDefault="003A49EF">
      <w:pPr>
        <w:widowControl w:val="0"/>
        <w:autoSpaceDE w:val="0"/>
        <w:spacing w:line="240" w:lineRule="auto"/>
        <w:ind w:firstLine="720"/>
        <w:rPr>
          <w:bCs/>
          <w:spacing w:val="-1"/>
          <w:szCs w:val="28"/>
        </w:rPr>
      </w:pPr>
      <w:r>
        <w:rPr>
          <w:bCs/>
          <w:spacing w:val="-1"/>
          <w:szCs w:val="28"/>
        </w:rPr>
        <w:t>2.3.</w:t>
      </w:r>
      <w:r>
        <w:rPr>
          <w:bCs/>
          <w:szCs w:val="28"/>
        </w:rPr>
        <w:t> Объектами</w:t>
      </w:r>
      <w:r>
        <w:rPr>
          <w:szCs w:val="28"/>
        </w:rPr>
        <w:t xml:space="preserve"> экспертно-аналитического мероприятия</w:t>
      </w:r>
      <w:r>
        <w:rPr>
          <w:b/>
          <w:szCs w:val="28"/>
        </w:rPr>
        <w:t xml:space="preserve"> </w:t>
      </w:r>
      <w:r>
        <w:rPr>
          <w:szCs w:val="28"/>
        </w:rPr>
        <w:t>явля</w:t>
      </w:r>
      <w:r>
        <w:rPr>
          <w:szCs w:val="28"/>
        </w:rPr>
        <w:t xml:space="preserve">ются </w:t>
      </w:r>
      <w:r>
        <w:rPr>
          <w:spacing w:val="-5"/>
          <w:szCs w:val="28"/>
        </w:rPr>
        <w:t>органы местного самоуправления и муниципальные органы, муниципальные учреждения и унитарные предприятия муниципального образования (города, района), а также иные организации,</w:t>
      </w:r>
      <w:r>
        <w:rPr>
          <w:i/>
          <w:spacing w:val="-5"/>
          <w:szCs w:val="28"/>
        </w:rPr>
        <w:t xml:space="preserve"> </w:t>
      </w:r>
      <w:r>
        <w:rPr>
          <w:spacing w:val="-5"/>
          <w:szCs w:val="28"/>
        </w:rPr>
        <w:t xml:space="preserve">на которые </w:t>
      </w:r>
      <w:r>
        <w:rPr>
          <w:spacing w:val="-2"/>
          <w:szCs w:val="28"/>
        </w:rPr>
        <w:t>в рамках предмета</w:t>
      </w:r>
      <w:r>
        <w:rPr>
          <w:szCs w:val="28"/>
        </w:rPr>
        <w:t xml:space="preserve"> экспертно-аналитического мероприятия</w:t>
      </w:r>
      <w:r>
        <w:rPr>
          <w:spacing w:val="-5"/>
          <w:szCs w:val="28"/>
        </w:rPr>
        <w:t xml:space="preserve"> распростра</w:t>
      </w:r>
      <w:r>
        <w:rPr>
          <w:spacing w:val="-5"/>
          <w:szCs w:val="28"/>
        </w:rPr>
        <w:t xml:space="preserve">няются контрольные полномочия КСО, установленные </w:t>
      </w:r>
      <w:r>
        <w:rPr>
          <w:iCs/>
          <w:szCs w:val="28"/>
        </w:rPr>
        <w:t>Федеральным законом от 07.02.2011 № 6-ФЗ «</w:t>
      </w:r>
      <w:r>
        <w:rPr>
          <w:szCs w:val="28"/>
        </w:rPr>
        <w:t xml:space="preserve">Об общих принципах организации и деятельности контрольно-счетных органов субъектов Российской Федерации и муниципальных образований", </w:t>
      </w:r>
      <w:r>
        <w:rPr>
          <w:iCs/>
          <w:spacing w:val="-1"/>
          <w:szCs w:val="28"/>
        </w:rPr>
        <w:t xml:space="preserve">Бюджетным кодексом </w:t>
      </w:r>
      <w:r>
        <w:rPr>
          <w:spacing w:val="-2"/>
          <w:szCs w:val="28"/>
        </w:rPr>
        <w:t>Российской Ф</w:t>
      </w:r>
      <w:r>
        <w:rPr>
          <w:spacing w:val="-2"/>
          <w:szCs w:val="28"/>
        </w:rPr>
        <w:t xml:space="preserve">едерации и иными нормативными правовыми актами Российской Федерации и муниципального образования (города, района). </w:t>
      </w:r>
    </w:p>
    <w:p w:rsidR="00000000" w:rsidRDefault="003A49EF">
      <w:pPr>
        <w:spacing w:line="240" w:lineRule="auto"/>
        <w:rPr>
          <w:szCs w:val="28"/>
        </w:rPr>
      </w:pPr>
      <w:r>
        <w:rPr>
          <w:bCs/>
          <w:spacing w:val="-1"/>
          <w:szCs w:val="28"/>
        </w:rPr>
        <w:t>2.4.</w:t>
      </w:r>
      <w:r>
        <w:rPr>
          <w:bCs/>
          <w:szCs w:val="28"/>
        </w:rPr>
        <w:t> Эк</w:t>
      </w:r>
      <w:r>
        <w:rPr>
          <w:szCs w:val="28"/>
        </w:rPr>
        <w:t>спертно-аналитическое мероприятие должно быть:</w:t>
      </w:r>
    </w:p>
    <w:p w:rsidR="00000000" w:rsidRDefault="003A49EF">
      <w:pPr>
        <w:widowControl w:val="0"/>
        <w:spacing w:line="240" w:lineRule="auto"/>
        <w:ind w:firstLine="720"/>
        <w:rPr>
          <w:szCs w:val="28"/>
        </w:rPr>
      </w:pPr>
      <w:r>
        <w:rPr>
          <w:szCs w:val="28"/>
        </w:rPr>
        <w:t xml:space="preserve">объективным - осуществляться с использованием обоснованных фактических документальных </w:t>
      </w:r>
      <w:r>
        <w:rPr>
          <w:szCs w:val="28"/>
        </w:rPr>
        <w:t>данных, полученных в установленном порядке, и обеспечивать полную и достоверную информацию по предмету мероприятия;</w:t>
      </w:r>
    </w:p>
    <w:p w:rsidR="00000000" w:rsidRDefault="003A49EF">
      <w:pPr>
        <w:widowControl w:val="0"/>
        <w:spacing w:line="240" w:lineRule="auto"/>
        <w:ind w:firstLine="720"/>
        <w:rPr>
          <w:szCs w:val="28"/>
        </w:rPr>
      </w:pPr>
      <w:r>
        <w:rPr>
          <w:szCs w:val="28"/>
        </w:rPr>
        <w:t>системным - представлять собой комплекс экспертно-аналитических действий, взаимоувязанных по срокам, охвату вопросов, анализируемым показате</w:t>
      </w:r>
      <w:r>
        <w:rPr>
          <w:szCs w:val="28"/>
        </w:rPr>
        <w:t>лям, приемам и методам;</w:t>
      </w:r>
    </w:p>
    <w:p w:rsidR="00000000" w:rsidRDefault="003A49EF">
      <w:pPr>
        <w:widowControl w:val="0"/>
        <w:spacing w:line="240" w:lineRule="auto"/>
        <w:ind w:firstLine="720"/>
        <w:rPr>
          <w:szCs w:val="28"/>
        </w:rPr>
      </w:pPr>
      <w:r>
        <w:rPr>
          <w:szCs w:val="28"/>
        </w:rPr>
        <w:t>результативным – организация мероприятия должна обеспечивать возможность подготовки выводов, предложений и рекомендаций по предмету мероприятия.</w:t>
      </w:r>
    </w:p>
    <w:p w:rsidR="00000000" w:rsidRDefault="003A49EF">
      <w:pPr>
        <w:widowControl w:val="0"/>
        <w:spacing w:line="240" w:lineRule="auto"/>
        <w:ind w:firstLine="720"/>
        <w:rPr>
          <w:szCs w:val="28"/>
        </w:rPr>
      </w:pPr>
      <w:r>
        <w:rPr>
          <w:szCs w:val="28"/>
        </w:rPr>
        <w:t>2.5. При проведении экспертно-аналитического мероприятия могут использоваться мониторин</w:t>
      </w:r>
      <w:r>
        <w:rPr>
          <w:szCs w:val="28"/>
        </w:rPr>
        <w:t>г, экспертиза, обследование, анализ и другие формы экспертно-аналитической деятельности.</w:t>
      </w:r>
    </w:p>
    <w:p w:rsidR="00000000" w:rsidRDefault="003A49EF">
      <w:pPr>
        <w:widowControl w:val="0"/>
        <w:spacing w:line="240" w:lineRule="auto"/>
        <w:rPr>
          <w:szCs w:val="28"/>
        </w:rPr>
      </w:pPr>
    </w:p>
    <w:p w:rsidR="00000000" w:rsidRDefault="003A49EF">
      <w:pPr>
        <w:widowControl w:val="0"/>
        <w:spacing w:line="240" w:lineRule="auto"/>
        <w:jc w:val="center"/>
        <w:rPr>
          <w:szCs w:val="28"/>
        </w:rPr>
      </w:pPr>
      <w:r>
        <w:rPr>
          <w:b/>
          <w:szCs w:val="28"/>
        </w:rPr>
        <w:t>3.</w:t>
      </w:r>
      <w:r>
        <w:rPr>
          <w:szCs w:val="28"/>
        </w:rPr>
        <w:t> </w:t>
      </w:r>
      <w:r>
        <w:rPr>
          <w:b/>
          <w:szCs w:val="28"/>
        </w:rPr>
        <w:t>Организация экспертно-аналитического мероприятия</w:t>
      </w:r>
    </w:p>
    <w:p w:rsidR="00000000" w:rsidRDefault="003A49EF">
      <w:pPr>
        <w:spacing w:line="240" w:lineRule="auto"/>
        <w:rPr>
          <w:szCs w:val="28"/>
        </w:rPr>
      </w:pP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3.1. Экспертно-аналитическое мероприятие проводится на основании плана работы КСО  на текущий год.</w:t>
      </w:r>
    </w:p>
    <w:p w:rsidR="00000000" w:rsidRDefault="003A49EF">
      <w:pPr>
        <w:widowControl w:val="0"/>
        <w:spacing w:line="240" w:lineRule="auto"/>
        <w:rPr>
          <w:bCs/>
          <w:szCs w:val="28"/>
        </w:rPr>
      </w:pPr>
      <w:r>
        <w:rPr>
          <w:szCs w:val="28"/>
        </w:rPr>
        <w:t>Сроки проведен</w:t>
      </w:r>
      <w:r>
        <w:rPr>
          <w:szCs w:val="28"/>
        </w:rPr>
        <w:t>ия экспертно-аналитического мероприятия определяются в соответствии с нормативно-правовыми актами КСО и нормативно-правовыми актами муниципального образования (города, района).</w:t>
      </w:r>
    </w:p>
    <w:p w:rsidR="00000000" w:rsidRDefault="003A49EF">
      <w:pPr>
        <w:pStyle w:val="21"/>
        <w:autoSpaceDE w:val="0"/>
        <w:spacing w:line="240" w:lineRule="auto"/>
        <w:ind w:firstLine="680"/>
        <w:rPr>
          <w:szCs w:val="28"/>
        </w:rPr>
      </w:pPr>
      <w:r>
        <w:rPr>
          <w:bCs/>
          <w:szCs w:val="28"/>
        </w:rPr>
        <w:t>3.2. Экспертно-аналитическое мероприятие проводится на основе информации и мате</w:t>
      </w:r>
      <w:r>
        <w:rPr>
          <w:bCs/>
          <w:szCs w:val="28"/>
        </w:rPr>
        <w:t>риалов, получаемых по запросам, и (или) при необходимости непосредственно по</w:t>
      </w:r>
      <w:r>
        <w:rPr>
          <w:szCs w:val="28"/>
        </w:rPr>
        <w:t xml:space="preserve"> месту расположения </w:t>
      </w:r>
      <w:r>
        <w:rPr>
          <w:bCs/>
          <w:szCs w:val="28"/>
        </w:rPr>
        <w:t xml:space="preserve">объектов мероприятия </w:t>
      </w:r>
      <w:r>
        <w:rPr>
          <w:bCs/>
          <w:szCs w:val="28"/>
        </w:rPr>
        <w:lastRenderedPageBreak/>
        <w:t>в соответствии с программой проведения данного мероприятия.</w:t>
      </w:r>
    </w:p>
    <w:p w:rsidR="00000000" w:rsidRDefault="003A49EF">
      <w:pPr>
        <w:widowControl w:val="0"/>
        <w:spacing w:line="240" w:lineRule="auto"/>
        <w:rPr>
          <w:szCs w:val="28"/>
        </w:rPr>
      </w:pPr>
      <w:r>
        <w:rPr>
          <w:szCs w:val="28"/>
        </w:rPr>
        <w:t xml:space="preserve">3.3. Организация </w:t>
      </w:r>
      <w:r>
        <w:rPr>
          <w:bCs/>
          <w:szCs w:val="28"/>
        </w:rPr>
        <w:t>э</w:t>
      </w:r>
      <w:r>
        <w:rPr>
          <w:szCs w:val="28"/>
        </w:rPr>
        <w:t>кспертно-аналитического мероприятия включает три этапа, кажды</w:t>
      </w:r>
      <w:r>
        <w:rPr>
          <w:szCs w:val="28"/>
        </w:rPr>
        <w:t>й из которых характеризуется выполнением определенных задач:</w:t>
      </w:r>
    </w:p>
    <w:p w:rsidR="00000000" w:rsidRDefault="003A49EF">
      <w:pPr>
        <w:widowControl w:val="0"/>
        <w:spacing w:line="240" w:lineRule="auto"/>
        <w:rPr>
          <w:szCs w:val="28"/>
        </w:rPr>
      </w:pPr>
      <w:r>
        <w:rPr>
          <w:szCs w:val="28"/>
        </w:rPr>
        <w:t>подготовка к проведению экспертно-аналитического мероприятия;</w:t>
      </w:r>
    </w:p>
    <w:p w:rsidR="00000000" w:rsidRDefault="003A49EF">
      <w:pPr>
        <w:widowControl w:val="0"/>
        <w:spacing w:line="240" w:lineRule="auto"/>
        <w:rPr>
          <w:szCs w:val="28"/>
        </w:rPr>
      </w:pPr>
      <w:r>
        <w:rPr>
          <w:szCs w:val="28"/>
        </w:rPr>
        <w:t>проведение экспертно-аналитического мероприятия;</w:t>
      </w:r>
    </w:p>
    <w:p w:rsidR="00000000" w:rsidRDefault="003A49EF">
      <w:pPr>
        <w:widowControl w:val="0"/>
        <w:spacing w:line="240" w:lineRule="auto"/>
        <w:rPr>
          <w:szCs w:val="28"/>
        </w:rPr>
      </w:pPr>
      <w:r>
        <w:rPr>
          <w:szCs w:val="28"/>
        </w:rPr>
        <w:t xml:space="preserve">оформление результатов экспертно-аналитического мероприятия. 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3.4. На этапе</w:t>
      </w:r>
      <w:r>
        <w:rPr>
          <w:b/>
          <w:szCs w:val="28"/>
        </w:rPr>
        <w:t xml:space="preserve"> </w:t>
      </w:r>
      <w:r>
        <w:rPr>
          <w:szCs w:val="28"/>
        </w:rPr>
        <w:t>подготов</w:t>
      </w:r>
      <w:r>
        <w:rPr>
          <w:szCs w:val="28"/>
        </w:rPr>
        <w:t xml:space="preserve">ки к проведению </w:t>
      </w:r>
      <w:r>
        <w:rPr>
          <w:bCs/>
          <w:szCs w:val="28"/>
        </w:rPr>
        <w:t>э</w:t>
      </w:r>
      <w:r>
        <w:rPr>
          <w:szCs w:val="28"/>
        </w:rPr>
        <w:t xml:space="preserve">кспертно-аналитического мероприятия проводится предварительное изучение предмета и объектов мероприятия, определяются цели, вопросы и методы проведения мероприятия. По итогам данного этапа утверждается программа  и разрабатывается рабочий </w:t>
      </w:r>
      <w:r>
        <w:rPr>
          <w:szCs w:val="28"/>
        </w:rPr>
        <w:t>план проведения экспертно-аналитического мероприятия.</w:t>
      </w:r>
    </w:p>
    <w:p w:rsidR="00000000" w:rsidRDefault="003A49EF">
      <w:pPr>
        <w:widowControl w:val="0"/>
        <w:spacing w:line="240" w:lineRule="auto"/>
        <w:rPr>
          <w:szCs w:val="28"/>
        </w:rPr>
      </w:pPr>
      <w:r>
        <w:rPr>
          <w:szCs w:val="28"/>
        </w:rPr>
        <w:t>3.5. На этапе проведения экспертно-аналитического мероприятия осуществляется сбор и исследование фактических данных и информации по предмету экспертно-аналитического мероприятия в соответствии с его про</w:t>
      </w:r>
      <w:r>
        <w:rPr>
          <w:szCs w:val="28"/>
        </w:rPr>
        <w:t xml:space="preserve">граммой. Результаты данного этапа </w:t>
      </w:r>
      <w:r>
        <w:rPr>
          <w:iCs/>
          <w:spacing w:val="3"/>
          <w:szCs w:val="28"/>
        </w:rPr>
        <w:t xml:space="preserve">фиксируются в рабочей документации </w:t>
      </w:r>
      <w:r>
        <w:rPr>
          <w:szCs w:val="28"/>
        </w:rPr>
        <w:t xml:space="preserve">экспертно-аналитического </w:t>
      </w:r>
      <w:r>
        <w:rPr>
          <w:iCs/>
          <w:spacing w:val="3"/>
          <w:szCs w:val="28"/>
        </w:rPr>
        <w:t>мероприятия.</w:t>
      </w:r>
    </w:p>
    <w:p w:rsidR="00000000" w:rsidRDefault="003A49EF">
      <w:pPr>
        <w:shd w:val="clear" w:color="auto" w:fill="FFFFFF"/>
        <w:spacing w:line="240" w:lineRule="auto"/>
        <w:rPr>
          <w:szCs w:val="28"/>
        </w:rPr>
      </w:pPr>
      <w:r>
        <w:rPr>
          <w:szCs w:val="28"/>
        </w:rPr>
        <w:t xml:space="preserve">3.6. На этапе оформления результатов экспертно-аналитического мероприятия осуществляется подготовка </w:t>
      </w:r>
      <w:r>
        <w:rPr>
          <w:iCs/>
          <w:szCs w:val="28"/>
        </w:rPr>
        <w:t>отчета (заключения) о результатах экспертно-анали</w:t>
      </w:r>
      <w:r>
        <w:rPr>
          <w:iCs/>
          <w:szCs w:val="28"/>
        </w:rPr>
        <w:t>тического мероприятия, а также при необходимости проектов информационных писем Контрольно-счетной комиссии Бейского района.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Продолжительность проведения каждого из указанных этапов зависит от особенностей предмета экспертно-аналитического мероприятия.</w:t>
      </w:r>
    </w:p>
    <w:p w:rsidR="00000000" w:rsidRDefault="003A49EF">
      <w:pPr>
        <w:widowControl w:val="0"/>
        <w:spacing w:line="240" w:lineRule="auto"/>
        <w:rPr>
          <w:szCs w:val="28"/>
        </w:rPr>
      </w:pPr>
      <w:r>
        <w:rPr>
          <w:szCs w:val="28"/>
        </w:rPr>
        <w:t>3.7.</w:t>
      </w:r>
      <w:r>
        <w:rPr>
          <w:bCs/>
          <w:szCs w:val="28"/>
        </w:rPr>
        <w:t> Общую о</w:t>
      </w:r>
      <w:r>
        <w:rPr>
          <w:szCs w:val="28"/>
        </w:rPr>
        <w:t xml:space="preserve">рганизацию экспертно-аналитического мероприятия осуществляет должностное лицо </w:t>
      </w:r>
      <w:r>
        <w:rPr>
          <w:iCs/>
          <w:szCs w:val="28"/>
        </w:rPr>
        <w:t>Контрольно-счетной комиссии Бейского района</w:t>
      </w:r>
      <w:r>
        <w:rPr>
          <w:szCs w:val="28"/>
        </w:rPr>
        <w:t>, ответственное за его проведение в соответствии с планом работы.</w:t>
      </w:r>
    </w:p>
    <w:p w:rsidR="00000000" w:rsidRDefault="003A49EF">
      <w:pPr>
        <w:widowControl w:val="0"/>
        <w:spacing w:line="240" w:lineRule="auto"/>
        <w:rPr>
          <w:szCs w:val="28"/>
        </w:rPr>
      </w:pPr>
      <w:r>
        <w:rPr>
          <w:szCs w:val="28"/>
        </w:rPr>
        <w:t>Непосредственное руководство проведением экспертно-аналитичес</w:t>
      </w:r>
      <w:r>
        <w:rPr>
          <w:szCs w:val="28"/>
        </w:rPr>
        <w:t xml:space="preserve">кого мероприятия и координацию действий сотрудников </w:t>
      </w:r>
      <w:r>
        <w:rPr>
          <w:iCs/>
          <w:szCs w:val="28"/>
        </w:rPr>
        <w:t>Контрольно-счетной комиссии Бейского района</w:t>
      </w:r>
      <w:r>
        <w:rPr>
          <w:szCs w:val="28"/>
        </w:rPr>
        <w:t xml:space="preserve">  и лиц, привлекаемых к участию в проведении мероприятия, осуществляет Председатель контрольно-счетного органа.</w:t>
      </w:r>
    </w:p>
    <w:p w:rsidR="00000000" w:rsidRDefault="003A49EF">
      <w:pPr>
        <w:shd w:val="clear" w:color="auto" w:fill="FFFFFF"/>
        <w:spacing w:line="240" w:lineRule="auto"/>
        <w:rPr>
          <w:szCs w:val="28"/>
        </w:rPr>
      </w:pPr>
      <w:r>
        <w:rPr>
          <w:szCs w:val="28"/>
        </w:rPr>
        <w:t>3.8. В экспертно-аналитическом мероприятии не име</w:t>
      </w:r>
      <w:r>
        <w:rPr>
          <w:szCs w:val="28"/>
        </w:rPr>
        <w:t xml:space="preserve">ют права принимать участие сотрудники </w:t>
      </w:r>
      <w:r>
        <w:rPr>
          <w:iCs/>
          <w:szCs w:val="28"/>
        </w:rPr>
        <w:t>Контрольно-счетной комиссии Бейского района</w:t>
      </w:r>
      <w:r>
        <w:rPr>
          <w:szCs w:val="28"/>
        </w:rPr>
        <w:t>, состоящие в родственной связи с руководством объектов</w:t>
      </w:r>
      <w:r>
        <w:rPr>
          <w:spacing w:val="1"/>
          <w:szCs w:val="28"/>
        </w:rPr>
        <w:t xml:space="preserve"> </w:t>
      </w:r>
      <w:r>
        <w:rPr>
          <w:szCs w:val="28"/>
        </w:rPr>
        <w:t>экспертно-аналитического</w:t>
      </w:r>
      <w:r>
        <w:rPr>
          <w:spacing w:val="1"/>
          <w:szCs w:val="28"/>
        </w:rPr>
        <w:t xml:space="preserve"> мероприятия (о</w:t>
      </w:r>
      <w:r>
        <w:rPr>
          <w:szCs w:val="28"/>
        </w:rPr>
        <w:t>ни обязаны заявить о наличии таких связей). Запрещается привлекать к участию в э</w:t>
      </w:r>
      <w:r>
        <w:rPr>
          <w:szCs w:val="28"/>
        </w:rPr>
        <w:t xml:space="preserve">кспертно-аналитическом мероприятии сотрудников </w:t>
      </w:r>
      <w:r>
        <w:rPr>
          <w:iCs/>
          <w:szCs w:val="28"/>
        </w:rPr>
        <w:t>Контрольно-счетной комиссии Бейского района</w:t>
      </w:r>
      <w:r>
        <w:rPr>
          <w:szCs w:val="28"/>
        </w:rPr>
        <w:t>, которые в исследуемом периоде были штатными сотрудниками одного из объектов экспертно-аналитического мероприятия.</w:t>
      </w:r>
    </w:p>
    <w:p w:rsidR="00000000" w:rsidRDefault="003A49EF">
      <w:pPr>
        <w:shd w:val="clear" w:color="auto" w:fill="FFFFFF"/>
        <w:spacing w:line="240" w:lineRule="auto"/>
        <w:rPr>
          <w:spacing w:val="-1"/>
          <w:szCs w:val="28"/>
        </w:rPr>
      </w:pPr>
      <w:r>
        <w:rPr>
          <w:szCs w:val="28"/>
        </w:rPr>
        <w:t>В случае если в ходе подготовки к проведению и про</w:t>
      </w:r>
      <w:r>
        <w:rPr>
          <w:szCs w:val="28"/>
        </w:rPr>
        <w:t>ведения экспертно-аналитического мероприятия</w:t>
      </w:r>
      <w:r>
        <w:rPr>
          <w:spacing w:val="1"/>
          <w:szCs w:val="28"/>
        </w:rPr>
        <w:t xml:space="preserve"> </w:t>
      </w:r>
      <w:r>
        <w:rPr>
          <w:szCs w:val="28"/>
        </w:rPr>
        <w:t xml:space="preserve">планируется использование сведений, составляющих государственную </w:t>
      </w:r>
      <w:r>
        <w:rPr>
          <w:spacing w:val="1"/>
          <w:szCs w:val="28"/>
        </w:rPr>
        <w:t xml:space="preserve">тайну, в данном мероприятии должны принимать участие сотрудники </w:t>
      </w:r>
      <w:r>
        <w:rPr>
          <w:iCs/>
          <w:szCs w:val="28"/>
        </w:rPr>
        <w:t>Контрольно-счетной комиссии Бейского района,</w:t>
      </w:r>
      <w:r>
        <w:rPr>
          <w:spacing w:val="1"/>
          <w:szCs w:val="28"/>
        </w:rPr>
        <w:t xml:space="preserve"> имеющие оформленный </w:t>
      </w:r>
      <w:r>
        <w:rPr>
          <w:spacing w:val="-1"/>
          <w:szCs w:val="28"/>
        </w:rPr>
        <w:t>в установленном п</w:t>
      </w:r>
      <w:r>
        <w:rPr>
          <w:spacing w:val="-1"/>
          <w:szCs w:val="28"/>
        </w:rPr>
        <w:t>орядке допуск к таким сведениям.</w:t>
      </w:r>
    </w:p>
    <w:p w:rsidR="00000000" w:rsidRDefault="003A49EF">
      <w:pPr>
        <w:widowControl w:val="0"/>
        <w:spacing w:line="240" w:lineRule="auto"/>
        <w:rPr>
          <w:spacing w:val="-1"/>
          <w:szCs w:val="28"/>
        </w:rPr>
      </w:pPr>
      <w:r>
        <w:rPr>
          <w:spacing w:val="-1"/>
          <w:szCs w:val="28"/>
        </w:rPr>
        <w:t>3.9</w:t>
      </w:r>
      <w:r>
        <w:rPr>
          <w:szCs w:val="28"/>
        </w:rPr>
        <w:t>.</w:t>
      </w:r>
      <w:r>
        <w:rPr>
          <w:spacing w:val="-1"/>
          <w:szCs w:val="28"/>
        </w:rPr>
        <w:t> </w:t>
      </w:r>
      <w:r>
        <w:rPr>
          <w:szCs w:val="28"/>
        </w:rPr>
        <w:t xml:space="preserve">К участию в экспертно-аналитическом мероприятии могут привлекаться при необходимости государственные и муниципальные органы, учреждения, организации и их представители, аудиторские и </w:t>
      </w:r>
      <w:r>
        <w:rPr>
          <w:szCs w:val="28"/>
        </w:rPr>
        <w:lastRenderedPageBreak/>
        <w:t>специализированные организации, отд</w:t>
      </w:r>
      <w:r>
        <w:rPr>
          <w:szCs w:val="28"/>
        </w:rPr>
        <w:t xml:space="preserve">ельные специалисты (далее - внешние эксперты) в порядке, установленном Регламентом или иным нормативно-правовым документом </w:t>
      </w:r>
      <w:r>
        <w:rPr>
          <w:iCs/>
          <w:szCs w:val="28"/>
        </w:rPr>
        <w:t>Контрольно-счетной комиссии Бейского района</w:t>
      </w:r>
      <w:r>
        <w:rPr>
          <w:szCs w:val="28"/>
        </w:rPr>
        <w:t xml:space="preserve"> .</w:t>
      </w:r>
    </w:p>
    <w:p w:rsidR="00000000" w:rsidRDefault="003A49EF">
      <w:pPr>
        <w:shd w:val="clear" w:color="auto" w:fill="FFFFFF"/>
        <w:spacing w:line="240" w:lineRule="auto"/>
        <w:rPr>
          <w:spacing w:val="-1"/>
          <w:szCs w:val="28"/>
        </w:rPr>
      </w:pPr>
      <w:r>
        <w:rPr>
          <w:spacing w:val="-1"/>
          <w:szCs w:val="28"/>
        </w:rPr>
        <w:t xml:space="preserve">3.10. В ходе подготовки к проведению и проведения </w:t>
      </w:r>
      <w:r>
        <w:rPr>
          <w:szCs w:val="28"/>
        </w:rPr>
        <w:t>экспертно-аналитического</w:t>
      </w:r>
      <w:r>
        <w:rPr>
          <w:spacing w:val="-1"/>
          <w:szCs w:val="28"/>
        </w:rPr>
        <w:t xml:space="preserve"> мероприятия </w:t>
      </w:r>
      <w:r>
        <w:rPr>
          <w:spacing w:val="-1"/>
          <w:szCs w:val="28"/>
        </w:rPr>
        <w:t xml:space="preserve">формируется рабочая </w:t>
      </w:r>
      <w:r>
        <w:rPr>
          <w:spacing w:val="12"/>
          <w:szCs w:val="28"/>
        </w:rPr>
        <w:t>документация мероприятия, к которой</w:t>
      </w:r>
      <w:r>
        <w:rPr>
          <w:spacing w:val="2"/>
          <w:szCs w:val="28"/>
        </w:rPr>
        <w:t xml:space="preserve"> относятся документы (их копии) и </w:t>
      </w:r>
      <w:r>
        <w:rPr>
          <w:spacing w:val="-1"/>
          <w:szCs w:val="28"/>
        </w:rPr>
        <w:t xml:space="preserve">иные материалы, получаемые от объектов </w:t>
      </w:r>
      <w:r>
        <w:rPr>
          <w:szCs w:val="28"/>
        </w:rPr>
        <w:t>экспертно-аналитического</w:t>
      </w:r>
      <w:r>
        <w:rPr>
          <w:spacing w:val="-1"/>
          <w:szCs w:val="28"/>
        </w:rPr>
        <w:t xml:space="preserve"> </w:t>
      </w:r>
      <w:r>
        <w:rPr>
          <w:spacing w:val="7"/>
          <w:szCs w:val="28"/>
        </w:rPr>
        <w:t>мероприятия, других государственных органов, организаций и учреждений, а также документы (справки, расч</w:t>
      </w:r>
      <w:r>
        <w:rPr>
          <w:spacing w:val="7"/>
          <w:szCs w:val="28"/>
        </w:rPr>
        <w:t xml:space="preserve">еты, аналитические записки </w:t>
      </w:r>
      <w:r>
        <w:rPr>
          <w:spacing w:val="16"/>
          <w:szCs w:val="28"/>
        </w:rPr>
        <w:t xml:space="preserve">и т. д.), подготовленные сотрудниками </w:t>
      </w:r>
      <w:r>
        <w:rPr>
          <w:iCs/>
          <w:szCs w:val="28"/>
        </w:rPr>
        <w:t>Контрольно-счетной комиссии Бейского района</w:t>
      </w:r>
      <w:r>
        <w:rPr>
          <w:spacing w:val="16"/>
          <w:szCs w:val="28"/>
        </w:rPr>
        <w:t xml:space="preserve">  </w:t>
      </w:r>
      <w:r>
        <w:rPr>
          <w:spacing w:val="-1"/>
          <w:szCs w:val="28"/>
        </w:rPr>
        <w:t>самостоятельно на основе собранных фактических данных и информации.</w:t>
      </w:r>
    </w:p>
    <w:p w:rsidR="00000000" w:rsidRDefault="003A49EF">
      <w:pPr>
        <w:shd w:val="clear" w:color="auto" w:fill="FFFFFF"/>
        <w:spacing w:line="240" w:lineRule="auto"/>
        <w:rPr>
          <w:szCs w:val="28"/>
        </w:rPr>
      </w:pPr>
      <w:r>
        <w:rPr>
          <w:spacing w:val="-1"/>
          <w:szCs w:val="28"/>
        </w:rPr>
        <w:t>Сформированная рабочая документация включается в дело экспертно-аналитического</w:t>
      </w:r>
      <w:r>
        <w:rPr>
          <w:spacing w:val="-1"/>
          <w:szCs w:val="28"/>
        </w:rPr>
        <w:t xml:space="preserve"> мероприятия и систематизируется в нем </w:t>
      </w:r>
      <w:r>
        <w:rPr>
          <w:szCs w:val="28"/>
        </w:rPr>
        <w:t xml:space="preserve">в порядке, </w:t>
      </w:r>
      <w:r>
        <w:rPr>
          <w:spacing w:val="9"/>
          <w:szCs w:val="28"/>
        </w:rPr>
        <w:t xml:space="preserve">отражающем последовательность осуществления </w:t>
      </w:r>
      <w:r>
        <w:rPr>
          <w:spacing w:val="-1"/>
          <w:szCs w:val="28"/>
        </w:rPr>
        <w:t>процедур подготовки и проведения мероприятия.</w:t>
      </w:r>
    </w:p>
    <w:p w:rsidR="00000000" w:rsidRDefault="003A49EF">
      <w:pPr>
        <w:widowControl w:val="0"/>
        <w:spacing w:line="240" w:lineRule="auto"/>
        <w:rPr>
          <w:szCs w:val="28"/>
        </w:rPr>
      </w:pPr>
    </w:p>
    <w:p w:rsidR="00000000" w:rsidRDefault="003A49EF">
      <w:pPr>
        <w:widowControl w:val="0"/>
        <w:spacing w:line="240" w:lineRule="auto"/>
        <w:ind w:firstLine="0"/>
        <w:jc w:val="center"/>
        <w:rPr>
          <w:szCs w:val="28"/>
        </w:rPr>
      </w:pPr>
      <w:r>
        <w:rPr>
          <w:b/>
          <w:szCs w:val="28"/>
        </w:rPr>
        <w:t>4. Подготовка к проведению экспертно-аналитического мероприятия</w:t>
      </w:r>
    </w:p>
    <w:p w:rsidR="00000000" w:rsidRDefault="003A49EF">
      <w:pPr>
        <w:widowControl w:val="0"/>
        <w:spacing w:line="240" w:lineRule="auto"/>
        <w:ind w:firstLine="720"/>
        <w:rPr>
          <w:szCs w:val="28"/>
        </w:rPr>
      </w:pPr>
    </w:p>
    <w:p w:rsidR="00000000" w:rsidRDefault="003A49EF">
      <w:pPr>
        <w:widowControl w:val="0"/>
        <w:spacing w:line="240" w:lineRule="auto"/>
        <w:ind w:firstLine="720"/>
        <w:rPr>
          <w:szCs w:val="28"/>
        </w:rPr>
      </w:pPr>
      <w:r>
        <w:rPr>
          <w:szCs w:val="28"/>
        </w:rPr>
        <w:t>4.1. </w:t>
      </w:r>
      <w:r>
        <w:rPr>
          <w:bCs/>
          <w:szCs w:val="28"/>
        </w:rPr>
        <w:t>Подготовка к проведению э</w:t>
      </w:r>
      <w:r>
        <w:rPr>
          <w:szCs w:val="28"/>
        </w:rPr>
        <w:t>кспертно-аналитическ</w:t>
      </w:r>
      <w:r>
        <w:rPr>
          <w:szCs w:val="28"/>
        </w:rPr>
        <w:t>ого мероприятия включает осуществление следующих действий:</w:t>
      </w:r>
    </w:p>
    <w:p w:rsidR="00000000" w:rsidRDefault="003A49EF">
      <w:pPr>
        <w:widowControl w:val="0"/>
        <w:spacing w:line="240" w:lineRule="auto"/>
        <w:ind w:firstLine="720"/>
        <w:rPr>
          <w:szCs w:val="28"/>
        </w:rPr>
      </w:pPr>
      <w:r>
        <w:rPr>
          <w:szCs w:val="28"/>
        </w:rPr>
        <w:t>предварительное изучение предмета и объектов мероприятия;</w:t>
      </w:r>
    </w:p>
    <w:p w:rsidR="00000000" w:rsidRDefault="003A49EF">
      <w:pPr>
        <w:widowControl w:val="0"/>
        <w:spacing w:line="240" w:lineRule="auto"/>
        <w:ind w:firstLine="720"/>
        <w:rPr>
          <w:szCs w:val="28"/>
        </w:rPr>
      </w:pPr>
      <w:r>
        <w:rPr>
          <w:szCs w:val="28"/>
        </w:rPr>
        <w:t>определение цели (целей), вопросов и методов проведения мероприятия;</w:t>
      </w:r>
    </w:p>
    <w:p w:rsidR="00000000" w:rsidRDefault="003A49EF">
      <w:pPr>
        <w:widowControl w:val="0"/>
        <w:spacing w:line="240" w:lineRule="auto"/>
        <w:ind w:firstLine="720"/>
        <w:rPr>
          <w:szCs w:val="28"/>
        </w:rPr>
      </w:pPr>
      <w:r>
        <w:rPr>
          <w:szCs w:val="28"/>
        </w:rPr>
        <w:t>разработка и утверждение программы проведения экспертно-аналитического</w:t>
      </w:r>
      <w:r>
        <w:rPr>
          <w:szCs w:val="28"/>
        </w:rPr>
        <w:t xml:space="preserve"> мероприятия;</w:t>
      </w:r>
    </w:p>
    <w:p w:rsidR="00000000" w:rsidRDefault="003A49EF">
      <w:pPr>
        <w:widowControl w:val="0"/>
        <w:spacing w:line="240" w:lineRule="auto"/>
        <w:ind w:firstLine="720"/>
        <w:rPr>
          <w:szCs w:val="28"/>
        </w:rPr>
      </w:pPr>
      <w:r>
        <w:rPr>
          <w:szCs w:val="28"/>
        </w:rPr>
        <w:t>разработка рабочего плана проведения экспертно-аналитического мероприятия.</w:t>
      </w:r>
    </w:p>
    <w:p w:rsidR="00000000" w:rsidRDefault="003A49EF">
      <w:pPr>
        <w:pStyle w:val="a8"/>
        <w:spacing w:line="240" w:lineRule="auto"/>
        <w:rPr>
          <w:szCs w:val="28"/>
        </w:rPr>
      </w:pPr>
      <w:r>
        <w:rPr>
          <w:szCs w:val="28"/>
        </w:rPr>
        <w:t>4.2. </w:t>
      </w:r>
      <w:r>
        <w:rPr>
          <w:bCs/>
          <w:szCs w:val="28"/>
        </w:rPr>
        <w:t xml:space="preserve">Предварительное изучение </w:t>
      </w:r>
      <w:r>
        <w:rPr>
          <w:szCs w:val="28"/>
        </w:rPr>
        <w:t xml:space="preserve">предмета и объектов </w:t>
      </w:r>
      <w:r>
        <w:rPr>
          <w:spacing w:val="2"/>
          <w:szCs w:val="28"/>
        </w:rPr>
        <w:t>экспертно-аналитического мероприятия</w:t>
      </w:r>
      <w:r>
        <w:rPr>
          <w:szCs w:val="28"/>
        </w:rPr>
        <w:t xml:space="preserve"> проводится</w:t>
      </w:r>
      <w:r>
        <w:rPr>
          <w:bCs/>
          <w:szCs w:val="28"/>
        </w:rPr>
        <w:t xml:space="preserve"> на основе полученной </w:t>
      </w:r>
      <w:r>
        <w:rPr>
          <w:szCs w:val="28"/>
        </w:rPr>
        <w:t xml:space="preserve">информации и собранных </w:t>
      </w:r>
      <w:r>
        <w:rPr>
          <w:bCs/>
          <w:szCs w:val="28"/>
        </w:rPr>
        <w:t>материалов</w:t>
      </w:r>
      <w:r>
        <w:rPr>
          <w:szCs w:val="28"/>
        </w:rPr>
        <w:t>.</w:t>
      </w:r>
    </w:p>
    <w:p w:rsidR="00000000" w:rsidRDefault="003A49EF">
      <w:pPr>
        <w:pStyle w:val="a8"/>
        <w:spacing w:line="240" w:lineRule="auto"/>
        <w:rPr>
          <w:szCs w:val="28"/>
        </w:rPr>
      </w:pPr>
      <w:r>
        <w:rPr>
          <w:szCs w:val="28"/>
        </w:rPr>
        <w:t>Информация по</w:t>
      </w:r>
      <w:r>
        <w:rPr>
          <w:szCs w:val="28"/>
        </w:rPr>
        <w:t xml:space="preserve"> предмету экспертно-аналитического мероприятия при необходимости может быть получена путем направления в установленном порядке в адрес руководителей объектов экспертно-аналитического мероприятия, других государственных органов, организаций и учреждений зап</w:t>
      </w:r>
      <w:r>
        <w:rPr>
          <w:szCs w:val="28"/>
        </w:rPr>
        <w:t xml:space="preserve">росов КСО о предоставлении информации. </w:t>
      </w:r>
    </w:p>
    <w:p w:rsidR="00000000" w:rsidRDefault="003A49EF">
      <w:pPr>
        <w:pStyle w:val="a8"/>
        <w:spacing w:line="240" w:lineRule="auto"/>
        <w:rPr>
          <w:szCs w:val="28"/>
        </w:rPr>
      </w:pPr>
      <w:r>
        <w:rPr>
          <w:szCs w:val="28"/>
        </w:rPr>
        <w:t>4.3. По результатам предварительного изучения предмета и объектов экспертно-аналитического мероприятия</w:t>
      </w:r>
      <w:r>
        <w:rPr>
          <w:bCs/>
          <w:szCs w:val="28"/>
        </w:rPr>
        <w:t xml:space="preserve"> </w:t>
      </w:r>
      <w:r>
        <w:rPr>
          <w:szCs w:val="28"/>
        </w:rPr>
        <w:t>определяются цели и вопросы мероприятия, методы его проведения, а также объем необходимых аналитических процедур.</w:t>
      </w:r>
    </w:p>
    <w:p w:rsidR="00000000" w:rsidRDefault="003A49EF">
      <w:pPr>
        <w:pStyle w:val="a8"/>
        <w:spacing w:line="240" w:lineRule="auto"/>
        <w:rPr>
          <w:szCs w:val="28"/>
        </w:rPr>
      </w:pPr>
      <w:r>
        <w:rPr>
          <w:szCs w:val="28"/>
        </w:rPr>
        <w:t>Формулировки целей должны четко указывать, решению каких исследуемых проблем или их составных частей будет способствовать проведение данного экспертно-аналитического мероприятия.</w:t>
      </w:r>
    </w:p>
    <w:p w:rsidR="00000000" w:rsidRDefault="003A49EF">
      <w:pPr>
        <w:widowControl w:val="0"/>
        <w:spacing w:line="240" w:lineRule="auto"/>
        <w:rPr>
          <w:spacing w:val="2"/>
          <w:szCs w:val="28"/>
        </w:rPr>
      </w:pPr>
      <w:r>
        <w:rPr>
          <w:szCs w:val="28"/>
        </w:rPr>
        <w:t>По каждой цели экспертно-аналитического мероприятия определяется перечень во</w:t>
      </w:r>
      <w:r>
        <w:rPr>
          <w:szCs w:val="28"/>
        </w:rPr>
        <w:t>просов, которые необходимо изучить и проанализировать в ходе проведения мероприятия. Формулировки и содержание вопросов должны выражать действия, которые необходимо выполнить для достижения целей мероприятия. Вопросы должны быть существенными и важными для</w:t>
      </w:r>
      <w:r>
        <w:rPr>
          <w:szCs w:val="28"/>
        </w:rPr>
        <w:t xml:space="preserve"> </w:t>
      </w:r>
      <w:r>
        <w:rPr>
          <w:szCs w:val="28"/>
        </w:rPr>
        <w:lastRenderedPageBreak/>
        <w:t>достижения целей мероприятия.</w:t>
      </w:r>
    </w:p>
    <w:p w:rsidR="00000000" w:rsidRDefault="003A49EF">
      <w:pPr>
        <w:pStyle w:val="a8"/>
        <w:spacing w:line="240" w:lineRule="auto"/>
        <w:rPr>
          <w:szCs w:val="28"/>
        </w:rPr>
      </w:pPr>
      <w:r>
        <w:rPr>
          <w:spacing w:val="2"/>
          <w:szCs w:val="28"/>
        </w:rPr>
        <w:t>4.4. </w:t>
      </w:r>
      <w:r>
        <w:rPr>
          <w:spacing w:val="-1"/>
          <w:szCs w:val="28"/>
        </w:rPr>
        <w:t>По результатам предварительного изучения предмета</w:t>
      </w:r>
      <w:r>
        <w:rPr>
          <w:szCs w:val="28"/>
        </w:rPr>
        <w:t xml:space="preserve"> и объектов</w:t>
      </w:r>
      <w:r>
        <w:rPr>
          <w:spacing w:val="-1"/>
          <w:szCs w:val="28"/>
        </w:rPr>
        <w:t xml:space="preserve"> экспертно-аналитического мероприятия</w:t>
      </w:r>
      <w:r>
        <w:rPr>
          <w:szCs w:val="28"/>
        </w:rPr>
        <w:t xml:space="preserve"> </w:t>
      </w:r>
      <w:r>
        <w:rPr>
          <w:spacing w:val="2"/>
          <w:szCs w:val="28"/>
        </w:rPr>
        <w:t>разрабатывается программа</w:t>
      </w:r>
      <w:r>
        <w:rPr>
          <w:szCs w:val="28"/>
        </w:rPr>
        <w:t xml:space="preserve"> проведения </w:t>
      </w:r>
      <w:r>
        <w:rPr>
          <w:spacing w:val="-1"/>
          <w:szCs w:val="28"/>
        </w:rPr>
        <w:t>экспертно-аналитического</w:t>
      </w:r>
      <w:r>
        <w:rPr>
          <w:szCs w:val="28"/>
        </w:rPr>
        <w:t xml:space="preserve"> мероприятия (Приложение 1), которая должна содержать следующ</w:t>
      </w:r>
      <w:r>
        <w:rPr>
          <w:szCs w:val="28"/>
        </w:rPr>
        <w:t>ие данные:</w:t>
      </w:r>
    </w:p>
    <w:p w:rsidR="00000000" w:rsidRDefault="003A49EF">
      <w:pPr>
        <w:pStyle w:val="a8"/>
        <w:spacing w:line="240" w:lineRule="auto"/>
        <w:rPr>
          <w:szCs w:val="28"/>
        </w:rPr>
      </w:pPr>
      <w:r>
        <w:rPr>
          <w:szCs w:val="28"/>
        </w:rPr>
        <w:t xml:space="preserve">основание для проведения мероприятия (пункт плана работы </w:t>
      </w:r>
      <w:r>
        <w:rPr>
          <w:iCs/>
          <w:szCs w:val="28"/>
        </w:rPr>
        <w:t>Контрольно-счетной комиссии Бейского района</w:t>
      </w:r>
      <w:r>
        <w:rPr>
          <w:szCs w:val="28"/>
        </w:rPr>
        <w:t xml:space="preserve"> ); </w:t>
      </w:r>
    </w:p>
    <w:p w:rsidR="00000000" w:rsidRDefault="003A49EF">
      <w:pPr>
        <w:pStyle w:val="a8"/>
        <w:spacing w:line="240" w:lineRule="auto"/>
        <w:rPr>
          <w:szCs w:val="28"/>
        </w:rPr>
      </w:pPr>
      <w:r>
        <w:rPr>
          <w:szCs w:val="28"/>
        </w:rPr>
        <w:t>предмет мероприятия;</w:t>
      </w:r>
    </w:p>
    <w:p w:rsidR="00000000" w:rsidRDefault="003A49EF">
      <w:pPr>
        <w:pStyle w:val="a8"/>
        <w:spacing w:line="240" w:lineRule="auto"/>
        <w:ind w:firstLine="11"/>
        <w:rPr>
          <w:szCs w:val="28"/>
        </w:rPr>
      </w:pPr>
      <w:r>
        <w:rPr>
          <w:szCs w:val="28"/>
        </w:rPr>
        <w:t>объект (ы) мероприятия;</w:t>
      </w:r>
    </w:p>
    <w:p w:rsidR="00000000" w:rsidRDefault="003A49EF">
      <w:pPr>
        <w:pStyle w:val="a8"/>
        <w:spacing w:line="240" w:lineRule="auto"/>
        <w:rPr>
          <w:szCs w:val="28"/>
        </w:rPr>
      </w:pPr>
      <w:r>
        <w:rPr>
          <w:szCs w:val="28"/>
        </w:rPr>
        <w:t>цель (цели) и вопросы мероприятия;</w:t>
      </w:r>
    </w:p>
    <w:p w:rsidR="00000000" w:rsidRDefault="003A49EF">
      <w:pPr>
        <w:pStyle w:val="a8"/>
        <w:spacing w:line="240" w:lineRule="auto"/>
        <w:ind w:firstLine="11"/>
        <w:rPr>
          <w:szCs w:val="28"/>
        </w:rPr>
      </w:pPr>
      <w:r>
        <w:rPr>
          <w:szCs w:val="28"/>
        </w:rPr>
        <w:t>исследуемый период;</w:t>
      </w:r>
    </w:p>
    <w:p w:rsidR="00000000" w:rsidRDefault="003A49EF">
      <w:pPr>
        <w:pStyle w:val="a8"/>
        <w:spacing w:line="240" w:lineRule="auto"/>
        <w:ind w:firstLine="11"/>
        <w:rPr>
          <w:szCs w:val="28"/>
        </w:rPr>
      </w:pPr>
      <w:r>
        <w:rPr>
          <w:szCs w:val="28"/>
        </w:rPr>
        <w:t>сроки проведения мероприятия;</w:t>
      </w:r>
    </w:p>
    <w:p w:rsidR="00000000" w:rsidRDefault="003A49EF">
      <w:pPr>
        <w:pStyle w:val="a8"/>
        <w:spacing w:line="240" w:lineRule="auto"/>
        <w:rPr>
          <w:szCs w:val="28"/>
        </w:rPr>
      </w:pPr>
      <w:r>
        <w:rPr>
          <w:szCs w:val="28"/>
        </w:rPr>
        <w:t>состав отв</w:t>
      </w:r>
      <w:r>
        <w:rPr>
          <w:szCs w:val="28"/>
        </w:rPr>
        <w:t xml:space="preserve">етственных исполнителей мероприятия; </w:t>
      </w:r>
    </w:p>
    <w:p w:rsidR="00000000" w:rsidRDefault="003A49EF">
      <w:pPr>
        <w:pStyle w:val="a8"/>
        <w:spacing w:line="240" w:lineRule="auto"/>
        <w:rPr>
          <w:spacing w:val="-1"/>
          <w:szCs w:val="28"/>
        </w:rPr>
      </w:pPr>
      <w:r>
        <w:rPr>
          <w:szCs w:val="28"/>
        </w:rPr>
        <w:t xml:space="preserve">срок представления отчета (заключения) о результатах экспертно-аналитического мероприятия на рассмотрение Председателя </w:t>
      </w:r>
      <w:r>
        <w:rPr>
          <w:iCs/>
          <w:szCs w:val="28"/>
        </w:rPr>
        <w:t>Контрольно-счетной комиссии Бейского района</w:t>
      </w:r>
      <w:r>
        <w:rPr>
          <w:szCs w:val="28"/>
        </w:rPr>
        <w:t xml:space="preserve"> .</w:t>
      </w:r>
    </w:p>
    <w:p w:rsidR="00000000" w:rsidRDefault="003A49EF">
      <w:pPr>
        <w:widowControl w:val="0"/>
        <w:spacing w:line="240" w:lineRule="auto"/>
        <w:ind w:firstLine="720"/>
        <w:rPr>
          <w:szCs w:val="28"/>
        </w:rPr>
      </w:pPr>
      <w:r>
        <w:rPr>
          <w:spacing w:val="-1"/>
          <w:szCs w:val="28"/>
        </w:rPr>
        <w:t>4.5. </w:t>
      </w:r>
      <w:r>
        <w:rPr>
          <w:bCs/>
          <w:szCs w:val="28"/>
        </w:rPr>
        <w:t>В процессе проведения э</w:t>
      </w:r>
      <w:r>
        <w:rPr>
          <w:szCs w:val="28"/>
        </w:rPr>
        <w:t>кспертно-аналитического м</w:t>
      </w:r>
      <w:r>
        <w:rPr>
          <w:szCs w:val="28"/>
        </w:rPr>
        <w:t>ероприятия</w:t>
      </w:r>
      <w:r>
        <w:rPr>
          <w:bCs/>
          <w:szCs w:val="28"/>
        </w:rPr>
        <w:t xml:space="preserve"> в его программу могут быть внесены изменения</w:t>
      </w:r>
      <w:r>
        <w:rPr>
          <w:szCs w:val="28"/>
        </w:rPr>
        <w:t>, утверждаемые в соответствии с порядком, которым данная программа утверждалась.</w:t>
      </w:r>
    </w:p>
    <w:p w:rsidR="00000000" w:rsidRDefault="003A49EF">
      <w:pPr>
        <w:widowControl w:val="0"/>
        <w:spacing w:line="240" w:lineRule="auto"/>
        <w:rPr>
          <w:szCs w:val="28"/>
        </w:rPr>
      </w:pPr>
      <w:r>
        <w:rPr>
          <w:szCs w:val="28"/>
        </w:rPr>
        <w:t>4.6. После утверждения программы проведения экспертно-аналитического мероприятия осуществляется подготовка рабочего план</w:t>
      </w:r>
      <w:r>
        <w:rPr>
          <w:szCs w:val="28"/>
        </w:rPr>
        <w:t>а  (Приложение 2) проведения экспертно-аналитического мероприятия.</w:t>
      </w:r>
    </w:p>
    <w:p w:rsidR="00000000" w:rsidRDefault="003A49EF">
      <w:pPr>
        <w:widowControl w:val="0"/>
        <w:spacing w:line="240" w:lineRule="auto"/>
        <w:rPr>
          <w:szCs w:val="28"/>
        </w:rPr>
      </w:pPr>
      <w:r>
        <w:rPr>
          <w:szCs w:val="28"/>
        </w:rPr>
        <w:t>Рабочий план проведения экспертно-аналитического мероприятия содержит распределение конкретных заданий по выполнению программы проведения мероприятия между исполнителями мероприятия с указа</w:t>
      </w:r>
      <w:r>
        <w:rPr>
          <w:szCs w:val="28"/>
        </w:rPr>
        <w:t>нием содержания работ (процедур) и сроков их исполнения.</w:t>
      </w:r>
    </w:p>
    <w:p w:rsidR="00000000" w:rsidRDefault="003A49EF">
      <w:pPr>
        <w:widowControl w:val="0"/>
        <w:spacing w:line="240" w:lineRule="auto"/>
        <w:rPr>
          <w:szCs w:val="28"/>
        </w:rPr>
      </w:pPr>
      <w:r>
        <w:rPr>
          <w:szCs w:val="28"/>
        </w:rPr>
        <w:t>4.7. В случае проведения экспертно-аналитического мероприятия, предусматривающего выезд (выход) на места расположения объектов мероприятия руководителям объектов мероприятия направляются соответствую</w:t>
      </w:r>
      <w:r>
        <w:rPr>
          <w:szCs w:val="28"/>
        </w:rPr>
        <w:t>щие уведомления (Приложение 3) о проведении экспертно-аналитического мероприятия на данных объектах.</w:t>
      </w:r>
    </w:p>
    <w:p w:rsidR="00000000" w:rsidRDefault="003A49EF">
      <w:pPr>
        <w:widowControl w:val="0"/>
        <w:spacing w:line="240" w:lineRule="auto"/>
        <w:rPr>
          <w:szCs w:val="28"/>
        </w:rPr>
      </w:pPr>
      <w:r>
        <w:rPr>
          <w:szCs w:val="28"/>
        </w:rPr>
        <w:t>В уведомлении указываются наименование мероприятия, основание для его проведения, сроки проведения мероприятия на объекте, состав группы исполнителей мероп</w:t>
      </w:r>
      <w:r>
        <w:rPr>
          <w:szCs w:val="28"/>
        </w:rPr>
        <w:t xml:space="preserve">риятия и предлагается создать необходимые условия для проведения экспертно-аналитического мероприятия. </w:t>
      </w:r>
    </w:p>
    <w:p w:rsidR="00000000" w:rsidRDefault="003A49EF">
      <w:pPr>
        <w:shd w:val="clear" w:color="auto" w:fill="FFFFFF"/>
        <w:spacing w:line="240" w:lineRule="auto"/>
        <w:rPr>
          <w:szCs w:val="28"/>
        </w:rPr>
      </w:pPr>
      <w:r>
        <w:rPr>
          <w:szCs w:val="28"/>
        </w:rPr>
        <w:t>К уведомлению могут прилагаться:</w:t>
      </w:r>
    </w:p>
    <w:p w:rsidR="00000000" w:rsidRDefault="003A49EF">
      <w:pPr>
        <w:shd w:val="clear" w:color="auto" w:fill="FFFFFF"/>
        <w:spacing w:line="240" w:lineRule="auto"/>
        <w:rPr>
          <w:szCs w:val="28"/>
        </w:rPr>
      </w:pPr>
      <w:r>
        <w:rPr>
          <w:szCs w:val="28"/>
        </w:rPr>
        <w:t>копия утвержденной программы проведения экспертно-аналитического мероприятия (или выписка из программы);</w:t>
      </w:r>
    </w:p>
    <w:p w:rsidR="00000000" w:rsidRDefault="003A49EF">
      <w:pPr>
        <w:shd w:val="clear" w:color="auto" w:fill="FFFFFF"/>
        <w:spacing w:line="240" w:lineRule="auto"/>
        <w:rPr>
          <w:szCs w:val="28"/>
        </w:rPr>
      </w:pPr>
      <w:r>
        <w:rPr>
          <w:szCs w:val="28"/>
        </w:rPr>
        <w:t>перечень докум</w:t>
      </w:r>
      <w:r>
        <w:rPr>
          <w:szCs w:val="28"/>
        </w:rPr>
        <w:t xml:space="preserve">ентов, которые должностные лица объекта мероприятия должны подготовить для представления лицам, участвующим в проведении мероприятия; </w:t>
      </w:r>
    </w:p>
    <w:p w:rsidR="00000000" w:rsidRDefault="003A49EF">
      <w:pPr>
        <w:shd w:val="clear" w:color="auto" w:fill="FFFFFF"/>
        <w:spacing w:line="240" w:lineRule="auto"/>
        <w:rPr>
          <w:szCs w:val="28"/>
        </w:rPr>
      </w:pPr>
      <w:r>
        <w:rPr>
          <w:szCs w:val="28"/>
        </w:rPr>
        <w:t>перечень вопросов, на которые должны ответить должностные лица объекта мероприятия до начала проведения мероприятия на да</w:t>
      </w:r>
      <w:r>
        <w:rPr>
          <w:szCs w:val="28"/>
        </w:rPr>
        <w:t>нном объекте;</w:t>
      </w:r>
    </w:p>
    <w:p w:rsidR="00000000" w:rsidRDefault="003A49EF">
      <w:pPr>
        <w:shd w:val="clear" w:color="auto" w:fill="FFFFFF"/>
        <w:spacing w:line="240" w:lineRule="auto"/>
        <w:rPr>
          <w:szCs w:val="28"/>
        </w:rPr>
      </w:pPr>
      <w:r>
        <w:rPr>
          <w:szCs w:val="28"/>
        </w:rPr>
        <w:t>специально разработанные для данного мероприятия формы, необходимые для систематизации представляемой информации.</w:t>
      </w:r>
    </w:p>
    <w:p w:rsidR="00000000" w:rsidRDefault="003A49EF">
      <w:pPr>
        <w:shd w:val="clear" w:color="auto" w:fill="FFFFFF"/>
        <w:spacing w:line="240" w:lineRule="auto"/>
        <w:rPr>
          <w:szCs w:val="28"/>
        </w:rPr>
      </w:pPr>
    </w:p>
    <w:p w:rsidR="00000000" w:rsidRDefault="003A49EF">
      <w:pPr>
        <w:shd w:val="clear" w:color="auto" w:fill="FFFFFF"/>
        <w:spacing w:line="240" w:lineRule="auto"/>
        <w:rPr>
          <w:szCs w:val="28"/>
        </w:rPr>
      </w:pPr>
    </w:p>
    <w:p w:rsidR="00000000" w:rsidRDefault="003A49EF">
      <w:pPr>
        <w:shd w:val="clear" w:color="auto" w:fill="FFFFFF"/>
        <w:spacing w:line="240" w:lineRule="auto"/>
        <w:rPr>
          <w:szCs w:val="28"/>
        </w:rPr>
      </w:pPr>
    </w:p>
    <w:p w:rsidR="00000000" w:rsidRDefault="003A49EF">
      <w:pPr>
        <w:shd w:val="clear" w:color="auto" w:fill="FFFFFF"/>
        <w:spacing w:line="240" w:lineRule="auto"/>
        <w:rPr>
          <w:szCs w:val="28"/>
        </w:rPr>
      </w:pPr>
    </w:p>
    <w:p w:rsidR="00000000" w:rsidRDefault="003A49EF">
      <w:pPr>
        <w:shd w:val="clear" w:color="auto" w:fill="FFFFFF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5. Проведение экспертно-аналитического мероприятия </w:t>
      </w:r>
    </w:p>
    <w:p w:rsidR="00000000" w:rsidRDefault="003A49EF">
      <w:pPr>
        <w:shd w:val="clear" w:color="auto" w:fill="FFFFFF"/>
        <w:spacing w:line="240" w:lineRule="auto"/>
        <w:ind w:firstLine="0"/>
        <w:jc w:val="center"/>
        <w:rPr>
          <w:bCs/>
          <w:spacing w:val="-1"/>
          <w:szCs w:val="28"/>
        </w:rPr>
      </w:pPr>
      <w:r>
        <w:rPr>
          <w:b/>
          <w:szCs w:val="28"/>
        </w:rPr>
        <w:t>и оформление его результатов</w:t>
      </w:r>
    </w:p>
    <w:p w:rsidR="00000000" w:rsidRDefault="003A49EF">
      <w:pPr>
        <w:spacing w:line="240" w:lineRule="auto"/>
        <w:rPr>
          <w:bCs/>
          <w:spacing w:val="-1"/>
          <w:szCs w:val="28"/>
        </w:rPr>
      </w:pPr>
    </w:p>
    <w:p w:rsidR="00000000" w:rsidRDefault="003A49EF">
      <w:pPr>
        <w:spacing w:line="240" w:lineRule="auto"/>
        <w:rPr>
          <w:bCs/>
          <w:spacing w:val="-1"/>
          <w:szCs w:val="28"/>
        </w:rPr>
      </w:pPr>
      <w:r>
        <w:rPr>
          <w:bCs/>
          <w:spacing w:val="-1"/>
          <w:szCs w:val="28"/>
        </w:rPr>
        <w:t>5.1.</w:t>
      </w:r>
      <w:r>
        <w:rPr>
          <w:szCs w:val="28"/>
        </w:rPr>
        <w:t> Экспертно-аналитическое мероприятие п</w:t>
      </w:r>
      <w:r>
        <w:rPr>
          <w:szCs w:val="28"/>
        </w:rPr>
        <w:t xml:space="preserve">роводится на основе утвержденной программы проведения экспертно-аналитического мероприятия. </w:t>
      </w:r>
    </w:p>
    <w:p w:rsidR="00000000" w:rsidRDefault="003A49EF">
      <w:pPr>
        <w:widowControl w:val="0"/>
        <w:spacing w:line="240" w:lineRule="auto"/>
        <w:rPr>
          <w:szCs w:val="28"/>
        </w:rPr>
      </w:pPr>
      <w:r>
        <w:rPr>
          <w:bCs/>
          <w:spacing w:val="-1"/>
          <w:szCs w:val="28"/>
        </w:rPr>
        <w:t xml:space="preserve">5.2. В ходе проведения экспертно-аналитического мероприятия в соответствии с рабочим планом проведения мероприятия </w:t>
      </w:r>
      <w:r>
        <w:rPr>
          <w:szCs w:val="28"/>
        </w:rPr>
        <w:t>осуществляется исследование фактических данных и</w:t>
      </w:r>
      <w:r>
        <w:rPr>
          <w:szCs w:val="28"/>
        </w:rPr>
        <w:t xml:space="preserve"> информации по предмету экспертно-аналитического мероприятия, полученных в ходе подготовки и проведения мероприятия </w:t>
      </w:r>
      <w:r>
        <w:rPr>
          <w:iCs/>
          <w:spacing w:val="3"/>
          <w:szCs w:val="28"/>
        </w:rPr>
        <w:t>и зафиксированных в его рабочей документации.</w:t>
      </w:r>
    </w:p>
    <w:p w:rsidR="00000000" w:rsidRDefault="003A49EF">
      <w:pPr>
        <w:widowControl w:val="0"/>
        <w:spacing w:line="240" w:lineRule="auto"/>
        <w:rPr>
          <w:szCs w:val="28"/>
        </w:rPr>
      </w:pPr>
      <w:r>
        <w:rPr>
          <w:szCs w:val="28"/>
        </w:rPr>
        <w:t>По результатам сбора и анализа информации и материалов по месту расположения объекта экспертно</w:t>
      </w:r>
      <w:r>
        <w:rPr>
          <w:szCs w:val="28"/>
        </w:rPr>
        <w:t xml:space="preserve">-аналитического мероприятия подготавливается соответствующая аналитическая справка, которая подписывается сотрудниками </w:t>
      </w:r>
      <w:r>
        <w:rPr>
          <w:iCs/>
          <w:szCs w:val="28"/>
        </w:rPr>
        <w:t>Контрольно-счетной комиссии Бейского района</w:t>
      </w:r>
      <w:r>
        <w:rPr>
          <w:szCs w:val="28"/>
        </w:rPr>
        <w:t xml:space="preserve">, участвующими в данном мероприятии, и включается в состав </w:t>
      </w:r>
      <w:r>
        <w:rPr>
          <w:iCs/>
          <w:spacing w:val="3"/>
          <w:szCs w:val="28"/>
        </w:rPr>
        <w:t xml:space="preserve">рабочей документации </w:t>
      </w:r>
      <w:r>
        <w:rPr>
          <w:szCs w:val="28"/>
        </w:rPr>
        <w:t>мероприятия</w:t>
      </w:r>
      <w:r>
        <w:rPr>
          <w:iCs/>
          <w:spacing w:val="3"/>
          <w:szCs w:val="28"/>
        </w:rPr>
        <w:t>.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5</w:t>
      </w:r>
      <w:r>
        <w:rPr>
          <w:szCs w:val="28"/>
        </w:rPr>
        <w:t>.3. При подготовке выводов и предложений (рекомендаций) по результатам экспертно-аналитического мероприятия могут использоваться результаты работы внешних экспертов, специалистов, привлеченных к участию в экспертно-аналитическом мероприятии, которые предст</w:t>
      </w:r>
      <w:r>
        <w:rPr>
          <w:szCs w:val="28"/>
        </w:rPr>
        <w:t xml:space="preserve">авляются ими в формах, установленных в соответствующем договоре или муниципальном контракте на оказание услуг для муниципальных нужд. </w:t>
      </w:r>
    </w:p>
    <w:p w:rsidR="00000000" w:rsidRDefault="003A49EF">
      <w:pPr>
        <w:pStyle w:val="310"/>
        <w:spacing w:line="240" w:lineRule="auto"/>
        <w:rPr>
          <w:szCs w:val="28"/>
        </w:rPr>
      </w:pPr>
      <w:r>
        <w:rPr>
          <w:szCs w:val="28"/>
        </w:rPr>
        <w:t>5.4.</w:t>
      </w:r>
      <w:r>
        <w:rPr>
          <w:bCs/>
          <w:szCs w:val="28"/>
        </w:rPr>
        <w:t> По результатам экспертно-аналитического мероприятия в целом оформляется отчет (заключение) о результатах экспертно-а</w:t>
      </w:r>
      <w:r>
        <w:rPr>
          <w:bCs/>
          <w:szCs w:val="28"/>
        </w:rPr>
        <w:t>налитического мероприятия (Приложение 4), который должен содержать:</w:t>
      </w:r>
    </w:p>
    <w:p w:rsidR="00000000" w:rsidRDefault="003A49EF">
      <w:pPr>
        <w:widowControl w:val="0"/>
        <w:tabs>
          <w:tab w:val="left" w:pos="567"/>
        </w:tabs>
        <w:spacing w:line="240" w:lineRule="auto"/>
        <w:ind w:firstLine="720"/>
        <w:rPr>
          <w:szCs w:val="28"/>
        </w:rPr>
      </w:pPr>
      <w:r>
        <w:rPr>
          <w:szCs w:val="28"/>
        </w:rPr>
        <w:t>исходные данные о мероприятии (основание для проведения мероприятия, предмет, цель (цели), объекты мероприятия, исследуемый период, сроки проведения мероприятия);</w:t>
      </w:r>
    </w:p>
    <w:p w:rsidR="00000000" w:rsidRDefault="003A49EF">
      <w:pPr>
        <w:pStyle w:val="ab"/>
        <w:spacing w:line="240" w:lineRule="auto"/>
        <w:ind w:firstLine="720"/>
        <w:rPr>
          <w:szCs w:val="28"/>
        </w:rPr>
      </w:pPr>
      <w:r>
        <w:rPr>
          <w:sz w:val="28"/>
          <w:szCs w:val="28"/>
        </w:rPr>
        <w:t xml:space="preserve">информацию о результатах </w:t>
      </w:r>
      <w:r>
        <w:rPr>
          <w:sz w:val="28"/>
          <w:szCs w:val="28"/>
        </w:rPr>
        <w:t>мероприятия, в которой отражаются содержание проведенного исследования в соответствии с предметом мероприятия, даются конкретные ответы по каждой цели мероприятия, указываются выявленные проблемы, причины их существования и последствия;</w:t>
      </w:r>
    </w:p>
    <w:p w:rsidR="00000000" w:rsidRDefault="003A49EF">
      <w:pPr>
        <w:pStyle w:val="21"/>
        <w:autoSpaceDE w:val="0"/>
        <w:spacing w:line="240" w:lineRule="auto"/>
        <w:ind w:firstLine="720"/>
        <w:rPr>
          <w:szCs w:val="28"/>
        </w:rPr>
      </w:pPr>
      <w:r>
        <w:rPr>
          <w:szCs w:val="28"/>
        </w:rPr>
        <w:t>выводы, в которых в</w:t>
      </w:r>
      <w:r>
        <w:rPr>
          <w:szCs w:val="28"/>
        </w:rPr>
        <w:t xml:space="preserve"> обобщенной форме отражаются итоговые оценки проблем и вопросов, рассмотренных в соответствии с программой (единой программой) проведения мероприятия;</w:t>
      </w:r>
    </w:p>
    <w:p w:rsidR="00000000" w:rsidRDefault="003A49EF">
      <w:pPr>
        <w:pStyle w:val="21"/>
        <w:autoSpaceDE w:val="0"/>
        <w:spacing w:line="240" w:lineRule="auto"/>
        <w:ind w:firstLine="720"/>
        <w:rPr>
          <w:szCs w:val="28"/>
        </w:rPr>
      </w:pPr>
      <w:r>
        <w:rPr>
          <w:szCs w:val="28"/>
        </w:rPr>
        <w:t>предложения и рекомендации, основанные на выводах и направленные на решение исследованных проблем и вопро</w:t>
      </w:r>
      <w:r>
        <w:rPr>
          <w:szCs w:val="28"/>
        </w:rPr>
        <w:t>сов.</w:t>
      </w:r>
    </w:p>
    <w:p w:rsidR="00000000" w:rsidRDefault="003A49EF">
      <w:pPr>
        <w:pStyle w:val="21"/>
        <w:autoSpaceDE w:val="0"/>
        <w:spacing w:line="240" w:lineRule="auto"/>
        <w:ind w:firstLine="720"/>
        <w:rPr>
          <w:szCs w:val="28"/>
        </w:rPr>
      </w:pPr>
      <w:r>
        <w:rPr>
          <w:szCs w:val="28"/>
        </w:rPr>
        <w:t>Кроме того, при необходимости отчет (заключение) может содержать приложения.</w:t>
      </w:r>
    </w:p>
    <w:p w:rsidR="00000000" w:rsidRDefault="003A49EF">
      <w:pPr>
        <w:pStyle w:val="21"/>
        <w:spacing w:line="240" w:lineRule="auto"/>
        <w:rPr>
          <w:szCs w:val="28"/>
        </w:rPr>
      </w:pPr>
      <w:r>
        <w:rPr>
          <w:szCs w:val="28"/>
        </w:rPr>
        <w:t>5.5. При подготовке отчета (заключения) о результатах экспертно-аналитического мероприятия следует</w:t>
      </w:r>
      <w:r>
        <w:rPr>
          <w:bCs/>
          <w:szCs w:val="28"/>
        </w:rPr>
        <w:t xml:space="preserve"> руководствоваться следующими требованиями: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lastRenderedPageBreak/>
        <w:t>информация о результатах эксперт</w:t>
      </w:r>
      <w:r>
        <w:rPr>
          <w:szCs w:val="28"/>
        </w:rPr>
        <w:t>но-аналитического мероприятия должна излагаться в отчете (заключении) последовательно в соответствии с целями, поставленными в программе проведения мероприятия, и давать по каждой из них конкретные ответы с выделением наиболее важных проблем и вопросов;</w:t>
      </w:r>
    </w:p>
    <w:p w:rsidR="00000000" w:rsidRDefault="003A49EF">
      <w:pPr>
        <w:pStyle w:val="a8"/>
        <w:spacing w:line="240" w:lineRule="auto"/>
        <w:rPr>
          <w:szCs w:val="28"/>
        </w:rPr>
      </w:pPr>
      <w:r>
        <w:rPr>
          <w:szCs w:val="28"/>
        </w:rPr>
        <w:t>от</w:t>
      </w:r>
      <w:r>
        <w:rPr>
          <w:szCs w:val="28"/>
        </w:rPr>
        <w:t>чет (заключение) должен включать только ту информацию, заключения и выводы, которые подтверждаются материалами рабочей документации мероприятия;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 xml:space="preserve">выводы в отчете (заключении) должны </w:t>
      </w:r>
      <w:bookmarkStart w:id="1" w:name="OCRUncertain322"/>
      <w:r>
        <w:rPr>
          <w:szCs w:val="28"/>
        </w:rPr>
        <w:t>быть аргументированными</w:t>
      </w:r>
      <w:bookmarkEnd w:id="1"/>
      <w:r>
        <w:rPr>
          <w:szCs w:val="28"/>
        </w:rPr>
        <w:t>;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предложения (рекомендации) в отчете (заключении) д</w:t>
      </w:r>
      <w:r>
        <w:rPr>
          <w:szCs w:val="28"/>
        </w:rPr>
        <w:t>олжны логически следовать из выводов, быть конкретными, сжатыми и простыми по форме и по содержанию, ориентированы на принятие конкретных мер по решению выявленных проблем, направлены на устранение причин и последствий недостатков в сфере предмета мероприя</w:t>
      </w:r>
      <w:r>
        <w:rPr>
          <w:szCs w:val="28"/>
        </w:rPr>
        <w:t>тия, иметь четкий адресный характер;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>в отчете (заключении) необходимо избегать ненужных повторений и лишних подробностей, которые отвлекают внимание от наиболее важных его положений;</w:t>
      </w:r>
    </w:p>
    <w:p w:rsidR="00000000" w:rsidRDefault="003A49EF">
      <w:pPr>
        <w:spacing w:line="240" w:lineRule="auto"/>
        <w:rPr>
          <w:bCs/>
          <w:szCs w:val="28"/>
        </w:rPr>
      </w:pPr>
      <w:r>
        <w:rPr>
          <w:szCs w:val="28"/>
        </w:rPr>
        <w:t>текст отчета (заключения) должен быть написан лаконично, легко читаться и</w:t>
      </w:r>
      <w:r>
        <w:rPr>
          <w:szCs w:val="28"/>
        </w:rPr>
        <w:t xml:space="preserve"> быть понятным, а при использовании каких-либо специальных терминов и сокращений они должны быть объяснены.</w:t>
      </w:r>
    </w:p>
    <w:p w:rsidR="00000000" w:rsidRDefault="003A49EF">
      <w:pPr>
        <w:pStyle w:val="310"/>
        <w:spacing w:line="240" w:lineRule="auto"/>
        <w:rPr>
          <w:szCs w:val="28"/>
        </w:rPr>
      </w:pPr>
      <w:r>
        <w:rPr>
          <w:bCs/>
          <w:szCs w:val="28"/>
        </w:rPr>
        <w:t>5.6. Содержание о</w:t>
      </w:r>
      <w:r>
        <w:rPr>
          <w:szCs w:val="28"/>
        </w:rPr>
        <w:t>тчета (заключения) о результатах экспертно-аналитического мероприятия</w:t>
      </w:r>
      <w:r>
        <w:rPr>
          <w:bCs/>
          <w:szCs w:val="28"/>
        </w:rPr>
        <w:t xml:space="preserve"> </w:t>
      </w:r>
      <w:r>
        <w:rPr>
          <w:szCs w:val="28"/>
        </w:rPr>
        <w:t>должно соответствовать:</w:t>
      </w:r>
    </w:p>
    <w:p w:rsidR="00000000" w:rsidRDefault="003A49EF">
      <w:pPr>
        <w:pStyle w:val="a8"/>
        <w:spacing w:line="240" w:lineRule="auto"/>
        <w:ind w:firstLine="720"/>
        <w:rPr>
          <w:szCs w:val="28"/>
        </w:rPr>
      </w:pPr>
      <w:r>
        <w:rPr>
          <w:szCs w:val="28"/>
        </w:rPr>
        <w:t xml:space="preserve">требованиям Регламента </w:t>
      </w:r>
      <w:r>
        <w:rPr>
          <w:iCs/>
          <w:szCs w:val="28"/>
        </w:rPr>
        <w:t>Контрольно-сче</w:t>
      </w:r>
      <w:r>
        <w:rPr>
          <w:iCs/>
          <w:szCs w:val="28"/>
        </w:rPr>
        <w:t>тной комиссии Бейского района,</w:t>
      </w:r>
      <w:r>
        <w:rPr>
          <w:szCs w:val="28"/>
        </w:rPr>
        <w:t xml:space="preserve">  Стандарта и иных документов </w:t>
      </w:r>
      <w:r>
        <w:rPr>
          <w:iCs/>
          <w:szCs w:val="28"/>
        </w:rPr>
        <w:t>Контрольно-счетной комиссии Бейского района</w:t>
      </w:r>
      <w:r>
        <w:rPr>
          <w:szCs w:val="28"/>
        </w:rPr>
        <w:t>;</w:t>
      </w:r>
    </w:p>
    <w:p w:rsidR="00000000" w:rsidRDefault="003A49EF">
      <w:pPr>
        <w:pStyle w:val="a8"/>
        <w:spacing w:line="240" w:lineRule="auto"/>
        <w:ind w:firstLine="720"/>
        <w:rPr>
          <w:szCs w:val="28"/>
        </w:rPr>
      </w:pPr>
      <w:r>
        <w:rPr>
          <w:szCs w:val="28"/>
        </w:rPr>
        <w:t>исходной постановке задачи, которая сформулирована в наименовании экспертно-аналитического мероприятия в плане работы</w:t>
      </w:r>
      <w:r>
        <w:rPr>
          <w:iCs/>
          <w:szCs w:val="28"/>
        </w:rPr>
        <w:t xml:space="preserve"> Контрольно-счетной комиссии Бейск</w:t>
      </w:r>
      <w:r>
        <w:rPr>
          <w:iCs/>
          <w:szCs w:val="28"/>
        </w:rPr>
        <w:t>ого района</w:t>
      </w:r>
      <w:r>
        <w:rPr>
          <w:szCs w:val="28"/>
        </w:rPr>
        <w:t>;</w:t>
      </w:r>
    </w:p>
    <w:p w:rsidR="00000000" w:rsidRDefault="003A49EF">
      <w:pPr>
        <w:pStyle w:val="ae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программе проведения экспертно-аналитического мероприятия;</w:t>
      </w:r>
    </w:p>
    <w:p w:rsidR="00000000" w:rsidRDefault="003A49EF">
      <w:pPr>
        <w:pStyle w:val="ae"/>
        <w:spacing w:line="240" w:lineRule="auto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рабочей документации мероприятия.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 xml:space="preserve">5.7. Подготовку отчета (заключения) о результатах экспертно-аналитического мероприятия организует должностное лицо </w:t>
      </w:r>
      <w:r>
        <w:rPr>
          <w:iCs/>
          <w:szCs w:val="28"/>
        </w:rPr>
        <w:t>Контрольно-счетной комиссии Бейского</w:t>
      </w:r>
      <w:r>
        <w:rPr>
          <w:iCs/>
          <w:szCs w:val="28"/>
        </w:rPr>
        <w:t xml:space="preserve"> района</w:t>
      </w:r>
      <w:r>
        <w:rPr>
          <w:szCs w:val="28"/>
        </w:rPr>
        <w:t xml:space="preserve">, ответственное за проведение экспертно-аналитического мероприятия. </w:t>
      </w:r>
    </w:p>
    <w:p w:rsidR="00000000" w:rsidRDefault="003A49EF">
      <w:pPr>
        <w:spacing w:line="240" w:lineRule="auto"/>
        <w:rPr>
          <w:szCs w:val="28"/>
        </w:rPr>
      </w:pPr>
      <w:r>
        <w:rPr>
          <w:szCs w:val="28"/>
        </w:rPr>
        <w:t xml:space="preserve">Отчет (заключение) о результатах экспертно-аналитического мероприятия в установленном порядке вносится на рассмотрение председателя </w:t>
      </w:r>
      <w:r>
        <w:rPr>
          <w:iCs/>
          <w:szCs w:val="28"/>
        </w:rPr>
        <w:t>Контрольно-счетной комиссии Бейского района</w:t>
      </w:r>
      <w:r>
        <w:rPr>
          <w:szCs w:val="28"/>
        </w:rPr>
        <w:t xml:space="preserve"> .</w:t>
      </w:r>
    </w:p>
    <w:p w:rsidR="00000000" w:rsidRDefault="003A49EF">
      <w:pPr>
        <w:shd w:val="clear" w:color="auto" w:fill="FFFFFF"/>
        <w:tabs>
          <w:tab w:val="left" w:pos="567"/>
        </w:tabs>
        <w:spacing w:line="240" w:lineRule="auto"/>
        <w:rPr>
          <w:szCs w:val="28"/>
        </w:rPr>
      </w:pPr>
      <w:r>
        <w:rPr>
          <w:szCs w:val="28"/>
        </w:rPr>
        <w:t>5.</w:t>
      </w:r>
      <w:r>
        <w:rPr>
          <w:szCs w:val="28"/>
        </w:rPr>
        <w:t>8. Одновременно с отчетом (заключением) о результатах экспертно-аналитического мероприятия подготавливаются проекты информационных писем в органы местного самоуправления.</w:t>
      </w:r>
    </w:p>
    <w:p w:rsidR="00000000" w:rsidRDefault="003A49EF">
      <w:pPr>
        <w:shd w:val="clear" w:color="auto" w:fill="FFFFFF"/>
        <w:tabs>
          <w:tab w:val="left" w:pos="567"/>
        </w:tabs>
        <w:spacing w:line="240" w:lineRule="auto"/>
      </w:pPr>
      <w:r>
        <w:rPr>
          <w:szCs w:val="28"/>
        </w:rPr>
        <w:t xml:space="preserve">5.9. После утверждения отчета (заключения) Председателем </w:t>
      </w:r>
      <w:r>
        <w:rPr>
          <w:iCs/>
          <w:szCs w:val="28"/>
        </w:rPr>
        <w:t xml:space="preserve">Контрольно-счетной комиссии </w:t>
      </w:r>
      <w:r>
        <w:rPr>
          <w:iCs/>
          <w:szCs w:val="28"/>
        </w:rPr>
        <w:t>Бейского района</w:t>
      </w:r>
      <w:r>
        <w:rPr>
          <w:szCs w:val="28"/>
        </w:rPr>
        <w:t xml:space="preserve">, он направляется в Совет депутатов города, района и главе города, района. С учетом условий Соглашений заключенных </w:t>
      </w:r>
      <w:r>
        <w:rPr>
          <w:iCs/>
          <w:szCs w:val="28"/>
        </w:rPr>
        <w:t>Контрольно-счетной комиссии Бейского района</w:t>
      </w:r>
      <w:r>
        <w:rPr>
          <w:szCs w:val="28"/>
        </w:rPr>
        <w:t xml:space="preserve">  с правоохранительными и надзорными органами города, района, отчет (заключение) мо</w:t>
      </w:r>
      <w:r>
        <w:rPr>
          <w:szCs w:val="28"/>
        </w:rPr>
        <w:t xml:space="preserve">жет направляться руководителям правоохранительных и надзорных органов города, района. </w:t>
      </w:r>
    </w:p>
    <w:p w:rsidR="003A49EF" w:rsidRDefault="003A49EF"/>
    <w:sectPr w:rsidR="003A49E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851" w:left="1418" w:header="340" w:footer="340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9EF" w:rsidRDefault="003A49EF">
      <w:pPr>
        <w:spacing w:line="240" w:lineRule="auto"/>
      </w:pPr>
      <w:r>
        <w:separator/>
      </w:r>
    </w:p>
  </w:endnote>
  <w:endnote w:type="continuationSeparator" w:id="0">
    <w:p w:rsidR="003A49EF" w:rsidRDefault="003A49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A49E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A49EF">
    <w:pPr>
      <w:pStyle w:val="ad"/>
      <w:ind w:right="360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A49E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9EF" w:rsidRDefault="003A49EF">
      <w:pPr>
        <w:spacing w:line="240" w:lineRule="auto"/>
      </w:pPr>
      <w:r>
        <w:separator/>
      </w:r>
    </w:p>
  </w:footnote>
  <w:footnote w:type="continuationSeparator" w:id="0">
    <w:p w:rsidR="003A49EF" w:rsidRDefault="003A49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204D25">
    <w:pPr>
      <w:pStyle w:val="ac"/>
      <w:jc w:val="both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30630" cy="203200"/>
              <wp:effectExtent l="571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0630" cy="2032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3A49EF">
                          <w:pPr>
                            <w:pStyle w:val="ac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204D25">
                            <w:rPr>
                              <w:rStyle w:val="a5"/>
                              <w:noProof/>
                            </w:rPr>
                            <w:t>9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96.9pt;height:16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" stroked="f">
              <v:fill opacity="0"/>
              <v:textbox inset="0,0,0,0">
                <w:txbxContent>
                  <w:p w:rsidR="00000000" w:rsidRDefault="003A49EF">
                    <w:pPr>
                      <w:pStyle w:val="ac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204D25">
                      <w:rPr>
                        <w:rStyle w:val="a5"/>
                        <w:noProof/>
                      </w:rPr>
                      <w:t>9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A49E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25"/>
    <w:rsid w:val="00204D25"/>
    <w:rsid w:val="003A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99756A9-0C72-49A8-B324-10B81FF2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360" w:lineRule="auto"/>
      <w:ind w:firstLine="709"/>
      <w:jc w:val="both"/>
    </w:pPr>
    <w:rPr>
      <w:sz w:val="28"/>
      <w:lang w:eastAsia="ar-SA"/>
    </w:rPr>
  </w:style>
  <w:style w:type="paragraph" w:styleId="3">
    <w:name w:val="heading 3"/>
    <w:basedOn w:val="a"/>
    <w:next w:val="a"/>
    <w:qFormat/>
    <w:pPr>
      <w:numPr>
        <w:ilvl w:val="2"/>
        <w:numId w:val="1"/>
      </w:numPr>
      <w:spacing w:line="240" w:lineRule="auto"/>
      <w:ind w:left="0" w:firstLine="0"/>
      <w:jc w:val="center"/>
      <w:outlineLvl w:val="2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30">
    <w:name w:val="Заголовок 3 Знак"/>
    <w:rPr>
      <w:b/>
      <w:sz w:val="28"/>
      <w:szCs w:val="28"/>
      <w:lang w:val="ru-RU" w:eastAsia="ar-SA" w:bidi="ar-SA"/>
    </w:rPr>
  </w:style>
  <w:style w:type="character" w:customStyle="1" w:styleId="a3">
    <w:name w:val="Основной текст с отступом Знак"/>
    <w:rPr>
      <w:sz w:val="24"/>
      <w:lang w:val="ru-RU" w:eastAsia="ar-SA" w:bidi="ar-SA"/>
    </w:rPr>
  </w:style>
  <w:style w:type="character" w:customStyle="1" w:styleId="2">
    <w:name w:val="Основной текст с отступом 2 Знак"/>
    <w:rPr>
      <w:color w:val="000000"/>
      <w:sz w:val="28"/>
      <w:lang w:val="ru-RU" w:eastAsia="ar-SA" w:bidi="ar-SA"/>
    </w:rPr>
  </w:style>
  <w:style w:type="character" w:customStyle="1" w:styleId="a4">
    <w:name w:val="Верхний колонтитул Знак"/>
    <w:rPr>
      <w:sz w:val="28"/>
      <w:lang w:val="ru-RU" w:eastAsia="ar-SA" w:bidi="ar-SA"/>
    </w:rPr>
  </w:style>
  <w:style w:type="character" w:styleId="a5">
    <w:name w:val="page number"/>
    <w:rPr>
      <w:sz w:val="28"/>
      <w:szCs w:val="28"/>
      <w:lang w:val="ru-RU" w:eastAsia="ar-SA" w:bidi="ar-SA"/>
    </w:rPr>
  </w:style>
  <w:style w:type="character" w:customStyle="1" w:styleId="31">
    <w:name w:val="Основной текст с отступом 3 Знак"/>
    <w:rPr>
      <w:sz w:val="28"/>
      <w:lang w:val="ru-RU" w:eastAsia="ar-SA" w:bidi="ar-SA"/>
    </w:rPr>
  </w:style>
  <w:style w:type="character" w:customStyle="1" w:styleId="a6">
    <w:name w:val="Основной текст Знак"/>
    <w:rPr>
      <w:sz w:val="28"/>
      <w:lang w:val="ru-RU" w:eastAsia="ar-SA" w:bidi="ar-SA"/>
    </w:rPr>
  </w:style>
  <w:style w:type="character" w:customStyle="1" w:styleId="a7">
    <w:name w:val="Нижний колонтитул Знак"/>
    <w:rPr>
      <w:sz w:val="28"/>
      <w:szCs w:val="28"/>
      <w:lang w:val="ru-RU" w:eastAsia="ar-SA" w:bidi="ar-SA"/>
    </w:rPr>
  </w:style>
  <w:style w:type="paragraph" w:customStyle="1" w:styleId="10">
    <w:name w:val="Заголовок1"/>
    <w:basedOn w:val="a"/>
    <w:next w:val="a8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8">
    <w:name w:val="Body Text"/>
    <w:basedOn w:val="a"/>
  </w:style>
  <w:style w:type="paragraph" w:styleId="a9">
    <w:name w:val="List"/>
    <w:basedOn w:val="a8"/>
    <w:rPr>
      <w:rFonts w:cs="Mangal"/>
    </w:rPr>
  </w:style>
  <w:style w:type="paragraph" w:customStyle="1" w:styleId="aa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Body Text Indent"/>
    <w:basedOn w:val="a"/>
    <w:pPr>
      <w:widowControl w:val="0"/>
      <w:ind w:firstLine="220"/>
    </w:pPr>
    <w:rPr>
      <w:sz w:val="24"/>
    </w:rPr>
  </w:style>
  <w:style w:type="paragraph" w:customStyle="1" w:styleId="21">
    <w:name w:val="Основной текст с отступом 21"/>
    <w:basedOn w:val="a"/>
    <w:pPr>
      <w:widowControl w:val="0"/>
      <w:ind w:firstLine="488"/>
    </w:pPr>
    <w:rPr>
      <w:color w:val="000000"/>
    </w:rPr>
  </w:style>
  <w:style w:type="paragraph" w:styleId="ac">
    <w:name w:val="header"/>
    <w:basedOn w:val="a"/>
    <w:pPr>
      <w:spacing w:after="120"/>
      <w:ind w:firstLine="0"/>
      <w:jc w:val="center"/>
    </w:pPr>
  </w:style>
  <w:style w:type="paragraph" w:customStyle="1" w:styleId="310">
    <w:name w:val="Основной текст с отступом 31"/>
    <w:basedOn w:val="a"/>
    <w:pPr>
      <w:widowControl w:val="0"/>
    </w:pPr>
  </w:style>
  <w:style w:type="paragraph" w:styleId="ad">
    <w:name w:val="footer"/>
    <w:basedOn w:val="a"/>
    <w:pPr>
      <w:spacing w:line="240" w:lineRule="auto"/>
      <w:ind w:firstLine="0"/>
      <w:jc w:val="center"/>
    </w:pPr>
    <w:rPr>
      <w:szCs w:val="28"/>
    </w:rPr>
  </w:style>
  <w:style w:type="paragraph" w:customStyle="1" w:styleId="ae">
    <w:name w:val="Стиль Регламент"/>
    <w:basedOn w:val="a"/>
    <w:pPr>
      <w:spacing w:line="360" w:lineRule="atLeast"/>
      <w:ind w:firstLine="720"/>
    </w:pPr>
    <w:rPr>
      <w:rFonts w:ascii="Arial" w:hAnsi="Arial" w:cs="Arial"/>
      <w:sz w:val="24"/>
    </w:rPr>
  </w:style>
  <w:style w:type="paragraph" w:styleId="af">
    <w:name w:val="Normal (Web)"/>
    <w:basedOn w:val="a"/>
    <w:pPr>
      <w:spacing w:before="120" w:after="120" w:line="240" w:lineRule="auto"/>
      <w:ind w:firstLine="0"/>
    </w:pPr>
    <w:rPr>
      <w:sz w:val="24"/>
      <w:szCs w:val="24"/>
    </w:rPr>
  </w:style>
  <w:style w:type="paragraph" w:customStyle="1" w:styleId="af0">
    <w:name w:val="Содержимое врезки"/>
    <w:basedOn w:val="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2840</Words>
  <Characters>16192</Characters>
  <Application>Microsoft Office Word</Application>
  <DocSecurity>0</DocSecurity>
  <Lines>134</Lines>
  <Paragraphs>37</Paragraphs>
  <ScaleCrop>false</ScaleCrop>
  <Company/>
  <LinksUpToDate>false</LinksUpToDate>
  <CharactersWithSpaces>18995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1601-01-01T00:00:00Z</cp:lastPrinted>
  <dcterms:created xsi:type="dcterms:W3CDTF">2024-04-26T07:56:00Z</dcterms:created>
  <dcterms:modified xsi:type="dcterms:W3CDTF">2024-04-26T07:56:00Z</dcterms:modified>
</cp:coreProperties>
</file>