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7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13086" w:rsidRDefault="00813086">
      <w:pPr>
        <w:jc w:val="both"/>
        <w:rPr>
          <w:sz w:val="28"/>
          <w:szCs w:val="28"/>
        </w:rPr>
      </w:pPr>
      <w:bookmarkStart w:id="0" w:name="_GoBack"/>
      <w:bookmarkEnd w:id="0"/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Стандарт финансового контроля</w:t>
      </w:r>
    </w:p>
    <w:p w:rsidR="00813086" w:rsidRDefault="00813086">
      <w:pPr>
        <w:jc w:val="center"/>
        <w:rPr>
          <w:b/>
          <w:sz w:val="40"/>
          <w:szCs w:val="40"/>
        </w:rPr>
      </w:pPr>
    </w:p>
    <w:p w:rsidR="00813086" w:rsidRDefault="00813086">
      <w:pPr>
        <w:keepNext/>
        <w:spacing w:line="276" w:lineRule="auto"/>
        <w:jc w:val="center"/>
        <w:rPr>
          <w:b/>
          <w:sz w:val="32"/>
          <w:szCs w:val="32"/>
          <w:lang w:val="x-none"/>
        </w:rPr>
      </w:pPr>
      <w:r>
        <w:rPr>
          <w:b/>
          <w:sz w:val="40"/>
          <w:szCs w:val="40"/>
          <w:lang w:val="x-none"/>
        </w:rPr>
        <w:t xml:space="preserve"> </w:t>
      </w:r>
      <w:r>
        <w:rPr>
          <w:b/>
          <w:sz w:val="40"/>
          <w:szCs w:val="40"/>
        </w:rPr>
        <w:t xml:space="preserve">СФК 6 </w:t>
      </w:r>
      <w:r>
        <w:rPr>
          <w:b/>
          <w:sz w:val="40"/>
          <w:szCs w:val="40"/>
          <w:lang w:val="x-none"/>
        </w:rPr>
        <w:t>ФИНАНСОВО-ЭКОНОМИЧЕСКАЯ ЭКСПЕРТИЗА ПРОЕКТ</w:t>
      </w:r>
      <w:r>
        <w:rPr>
          <w:b/>
          <w:sz w:val="40"/>
          <w:szCs w:val="40"/>
        </w:rPr>
        <w:t>А</w:t>
      </w:r>
      <w:r>
        <w:rPr>
          <w:b/>
          <w:sz w:val="40"/>
          <w:szCs w:val="40"/>
          <w:lang w:val="x-none"/>
        </w:rPr>
        <w:t xml:space="preserve"> МУНИЦИПАЛЬН</w:t>
      </w:r>
      <w:r>
        <w:rPr>
          <w:b/>
          <w:sz w:val="40"/>
          <w:szCs w:val="40"/>
        </w:rPr>
        <w:t>ОЙ</w:t>
      </w:r>
      <w:r>
        <w:rPr>
          <w:b/>
          <w:sz w:val="40"/>
          <w:szCs w:val="40"/>
          <w:lang w:val="x-none"/>
        </w:rPr>
        <w:t xml:space="preserve"> ПРОГРАММ</w:t>
      </w:r>
      <w:r>
        <w:rPr>
          <w:b/>
          <w:sz w:val="40"/>
          <w:szCs w:val="40"/>
        </w:rPr>
        <w:t>Ы</w:t>
      </w:r>
    </w:p>
    <w:p w:rsidR="00813086" w:rsidRDefault="00813086">
      <w:pPr>
        <w:jc w:val="center"/>
        <w:rPr>
          <w:b/>
          <w:sz w:val="32"/>
          <w:szCs w:val="32"/>
          <w:lang w:val="x-none"/>
        </w:rPr>
      </w:pPr>
    </w:p>
    <w:p w:rsidR="00813086" w:rsidRDefault="00813086">
      <w:pPr>
        <w:jc w:val="center"/>
        <w:rPr>
          <w:b/>
          <w:sz w:val="32"/>
          <w:szCs w:val="32"/>
        </w:rPr>
      </w:pPr>
    </w:p>
    <w:p w:rsidR="00813086" w:rsidRDefault="00813086">
      <w:pPr>
        <w:tabs>
          <w:tab w:val="left" w:pos="567"/>
        </w:tabs>
        <w:jc w:val="center"/>
        <w:rPr>
          <w:b/>
          <w:sz w:val="32"/>
          <w:szCs w:val="32"/>
        </w:rPr>
      </w:pPr>
      <w:r>
        <w:rPr>
          <w:b/>
          <w:bCs/>
          <w:color w:val="0000FF"/>
          <w:szCs w:val="28"/>
        </w:rPr>
        <w:t xml:space="preserve">(Утвержден распоряжением Председателя Контрольно-счетной комиссии  Бейского района Республики Хакасия  от 09.01.2019 </w:t>
      </w:r>
      <w:r>
        <w:rPr>
          <w:b/>
          <w:bCs/>
          <w:color w:val="000000"/>
          <w:sz w:val="28"/>
          <w:szCs w:val="28"/>
        </w:rPr>
        <w:t>№4-Р</w:t>
      </w:r>
      <w:r>
        <w:rPr>
          <w:b/>
          <w:bCs/>
          <w:color w:val="0000FF"/>
          <w:szCs w:val="28"/>
        </w:rPr>
        <w:t>)</w:t>
      </w:r>
    </w:p>
    <w:p w:rsidR="00813086" w:rsidRDefault="00813086">
      <w:pPr>
        <w:jc w:val="center"/>
        <w:rPr>
          <w:b/>
          <w:sz w:val="32"/>
          <w:szCs w:val="32"/>
        </w:rPr>
      </w:pPr>
    </w:p>
    <w:p w:rsidR="00813086" w:rsidRDefault="00813086">
      <w:pPr>
        <w:jc w:val="center"/>
        <w:rPr>
          <w:b/>
          <w:sz w:val="32"/>
          <w:szCs w:val="32"/>
        </w:rPr>
      </w:pPr>
    </w:p>
    <w:p w:rsidR="00813086" w:rsidRDefault="00813086">
      <w:pPr>
        <w:jc w:val="center"/>
        <w:rPr>
          <w:b/>
          <w:sz w:val="32"/>
          <w:szCs w:val="32"/>
        </w:rPr>
      </w:pPr>
    </w:p>
    <w:p w:rsidR="00813086" w:rsidRDefault="0081308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>
        <w:rPr>
          <w:color w:val="000000"/>
          <w:sz w:val="28"/>
          <w:szCs w:val="28"/>
        </w:rPr>
        <w:t xml:space="preserve"> </w:t>
      </w:r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jc w:val="center"/>
        <w:rPr>
          <w:sz w:val="28"/>
          <w:szCs w:val="28"/>
        </w:rPr>
      </w:pPr>
    </w:p>
    <w:p w:rsidR="00813086" w:rsidRDefault="00813086">
      <w:pPr>
        <w:jc w:val="center"/>
        <w:rPr>
          <w:sz w:val="28"/>
          <w:szCs w:val="28"/>
        </w:rPr>
      </w:pPr>
    </w:p>
    <w:p w:rsidR="00813086" w:rsidRDefault="00813086">
      <w:pPr>
        <w:jc w:val="center"/>
        <w:rPr>
          <w:sz w:val="28"/>
          <w:szCs w:val="28"/>
        </w:rPr>
      </w:pPr>
    </w:p>
    <w:p w:rsidR="00813086" w:rsidRDefault="00813086">
      <w:pPr>
        <w:jc w:val="center"/>
        <w:rPr>
          <w:sz w:val="28"/>
          <w:szCs w:val="28"/>
        </w:rPr>
      </w:pPr>
    </w:p>
    <w:p w:rsidR="00813086" w:rsidRDefault="00813086">
      <w:pPr>
        <w:jc w:val="center"/>
        <w:rPr>
          <w:sz w:val="28"/>
          <w:szCs w:val="28"/>
        </w:rPr>
      </w:pPr>
    </w:p>
    <w:p w:rsidR="00813086" w:rsidRDefault="00813086">
      <w:pPr>
        <w:jc w:val="center"/>
        <w:rPr>
          <w:sz w:val="28"/>
          <w:szCs w:val="28"/>
        </w:rPr>
      </w:pPr>
    </w:p>
    <w:p w:rsidR="00813086" w:rsidRDefault="00813086">
      <w:pPr>
        <w:jc w:val="center"/>
        <w:rPr>
          <w:sz w:val="28"/>
          <w:szCs w:val="28"/>
        </w:rPr>
      </w:pPr>
      <w:r>
        <w:rPr>
          <w:sz w:val="28"/>
          <w:szCs w:val="28"/>
        </w:rPr>
        <w:t>с.БЕЯ</w:t>
      </w:r>
    </w:p>
    <w:p w:rsidR="00813086" w:rsidRDefault="00813086">
      <w:pPr>
        <w:jc w:val="center"/>
        <w:rPr>
          <w:sz w:val="28"/>
          <w:szCs w:val="28"/>
        </w:rPr>
      </w:pPr>
      <w:r>
        <w:rPr>
          <w:sz w:val="28"/>
          <w:szCs w:val="28"/>
        </w:rPr>
        <w:t>2019 год</w:t>
      </w:r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sectPr w:rsidR="00813086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2054" w:right="851" w:bottom="843" w:left="1418" w:header="1134" w:footer="567" w:gutter="0"/>
          <w:cols w:space="720"/>
          <w:docGrid w:linePitch="600" w:charSpace="32768"/>
        </w:sectPr>
      </w:pPr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jc w:val="center"/>
        <w:rPr>
          <w:sz w:val="28"/>
          <w:szCs w:val="28"/>
        </w:rPr>
      </w:pPr>
      <w:r>
        <w:rPr>
          <w:sz w:val="28"/>
          <w:szCs w:val="28"/>
        </w:rPr>
        <w:t>Содержание</w:t>
      </w:r>
    </w:p>
    <w:p w:rsidR="00813086" w:rsidRDefault="00813086">
      <w:pPr>
        <w:jc w:val="center"/>
        <w:rPr>
          <w:sz w:val="28"/>
          <w:szCs w:val="28"/>
        </w:rPr>
      </w:pPr>
    </w:p>
    <w:p w:rsidR="00813086" w:rsidRDefault="00813086">
      <w:pPr>
        <w:jc w:val="center"/>
        <w:rPr>
          <w:sz w:val="28"/>
          <w:szCs w:val="28"/>
        </w:rPr>
      </w:pPr>
    </w:p>
    <w:p w:rsidR="00813086" w:rsidRDefault="00813086">
      <w:pPr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Общие положения                                                                                         3</w:t>
      </w:r>
    </w:p>
    <w:p w:rsidR="00813086" w:rsidRDefault="00813086">
      <w:pPr>
        <w:rPr>
          <w:sz w:val="28"/>
          <w:szCs w:val="28"/>
        </w:rPr>
      </w:pPr>
    </w:p>
    <w:p w:rsidR="00813086" w:rsidRDefault="00813086">
      <w:pPr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Требования к проведению финансово-экономической экспертизы проекта муниципальной программы                                                                     4</w:t>
      </w:r>
    </w:p>
    <w:p w:rsidR="00813086" w:rsidRDefault="00813086">
      <w:pPr>
        <w:rPr>
          <w:sz w:val="28"/>
          <w:szCs w:val="28"/>
        </w:rPr>
      </w:pPr>
    </w:p>
    <w:p w:rsidR="00813086" w:rsidRDefault="00813086">
      <w:pPr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Требования к оформлению результатов финансово-экономической экспертизы проекта муниципальной программы                                                 7</w:t>
      </w:r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sectPr w:rsidR="00813086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10" w:right="851" w:bottom="1410" w:left="1701" w:header="1134" w:footer="1134" w:gutter="0"/>
          <w:cols w:space="720"/>
          <w:docGrid w:linePitch="600" w:charSpace="32768"/>
        </w:sectPr>
      </w:pPr>
    </w:p>
    <w:p w:rsidR="00813086" w:rsidRDefault="0081308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1. Общие положения</w:t>
      </w:r>
    </w:p>
    <w:p w:rsidR="00813086" w:rsidRDefault="008130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 Стандарт внешнего финансового контроля </w:t>
      </w:r>
      <w:r>
        <w:rPr>
          <w:sz w:val="32"/>
          <w:szCs w:val="32"/>
        </w:rPr>
        <w:t>СФК</w:t>
      </w:r>
      <w:r>
        <w:rPr>
          <w:b/>
          <w:sz w:val="32"/>
          <w:szCs w:val="32"/>
        </w:rPr>
        <w:t xml:space="preserve"> </w:t>
      </w:r>
      <w:r>
        <w:rPr>
          <w:sz w:val="28"/>
          <w:szCs w:val="28"/>
        </w:rPr>
        <w:t>«Финансово-экономическая экспертиза проекта муниципальной программы» (далее – стандарт) разработан в соответствии с п. 7 ч. 2 ст. 9 Федерального закона от 07.02.2011 № 6-ФЗ «Об общих принципах организации и деятельности контрольно-счетных органов субъектов Российской Федерации и муниципальных образований».</w:t>
      </w:r>
    </w:p>
    <w:p w:rsidR="00813086" w:rsidRDefault="008130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Настоящий стандарт разработан в соответствии с Общими требованиями к стандартам внешнего государственного и муниципального контроля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утвержденными Коллегией Счетной палаты РФ, протокол от 17.10.2014 № 47К (993).</w:t>
      </w:r>
    </w:p>
    <w:p w:rsidR="00813086" w:rsidRDefault="008130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Стандарт определяет общие требования проведения финансово-экономической экспертизы проекта муниципальной программы, а также проектов внесения изменений в действующих муниципальных программах (далее – программа) в пределах полномочий и задач, возложенных на контрольно-счетный орган.</w:t>
      </w:r>
    </w:p>
    <w:p w:rsidR="00813086" w:rsidRDefault="00813086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1.4. Стандарт является обязательным к применению должностными лицами Контрольно-счетной комиссии Бейского рйона (далее КСК), обладающими полномочиями по организации и непосредственному проведению экспертно-аналитических мероприятий и привлеченными экспертами, участвующими в проведении финансово-экономической экспертизы проекта муниципальной программы.  </w:t>
      </w:r>
    </w:p>
    <w:p w:rsidR="00813086" w:rsidRDefault="00813086">
      <w:pPr>
        <w:pStyle w:val="1"/>
        <w:numPr>
          <w:ilvl w:val="0"/>
          <w:numId w:val="1"/>
        </w:numPr>
        <w:spacing w:before="0" w:after="0"/>
        <w:ind w:left="0" w:firstLine="709"/>
        <w:jc w:val="both"/>
        <w:rPr>
          <w:b w:val="0"/>
          <w:szCs w:val="28"/>
        </w:rPr>
      </w:pPr>
      <w:r>
        <w:rPr>
          <w:rFonts w:ascii="Times New Roman" w:hAnsi="Times New Roman" w:cs="Times New Roman"/>
          <w:b w:val="0"/>
          <w:bCs/>
          <w:color w:val="auto"/>
          <w:sz w:val="28"/>
          <w:szCs w:val="28"/>
          <w:lang w:val="ru-RU"/>
        </w:rPr>
        <w:t>1.5. </w:t>
      </w:r>
      <w:r>
        <w:rPr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Целью </w:t>
      </w:r>
      <w:r>
        <w:rPr>
          <w:rFonts w:ascii="Times New Roman" w:hAnsi="Times New Roman" w:cs="Times New Roman"/>
          <w:b w:val="0"/>
          <w:bCs/>
          <w:color w:val="auto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b w:val="0"/>
          <w:bCs/>
          <w:color w:val="auto"/>
          <w:sz w:val="28"/>
          <w:szCs w:val="28"/>
        </w:rPr>
        <w:t>тандарта является</w:t>
      </w:r>
      <w:r>
        <w:rPr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определение обязательных для выполнения унифицированных методов (способов) организации, проведения и оформления результатов 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финансово-экономической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экспертизы проекта муниципальной программы, а также 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разработки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предложений о внесении изменений в 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муниципальные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программы в пределах полномочий и задач, возложенных на 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КСК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813086" w:rsidRDefault="00813086">
      <w:pPr>
        <w:pStyle w:val="aa"/>
        <w:tabs>
          <w:tab w:val="left" w:pos="426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1.6. Финансово-экономические экспертизы проекта муниципальной программы являются экспертно-аналитическими мероприятиями, проводимыми в рамках предварительного контроля правовых актов.</w:t>
      </w:r>
    </w:p>
    <w:p w:rsidR="00813086" w:rsidRDefault="00813086">
      <w:pPr>
        <w:pStyle w:val="aa"/>
        <w:tabs>
          <w:tab w:val="left" w:pos="426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1.7. Задачи, решаемые стандартом: </w:t>
      </w:r>
    </w:p>
    <w:p w:rsidR="00813086" w:rsidRDefault="00813086">
      <w:pPr>
        <w:pStyle w:val="aa"/>
        <w:tabs>
          <w:tab w:val="left" w:pos="709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- определение основных подходов и этапов проведения финансово-экономической экспертизы проекта муниципальной программы и муниципальных правовых актов, предусматривающих внесение изменений в действующие программы (далее – экспертиза проекта муниципальной программы);</w:t>
      </w:r>
    </w:p>
    <w:p w:rsidR="00813086" w:rsidRDefault="00813086">
      <w:pPr>
        <w:pStyle w:val="aa"/>
        <w:tabs>
          <w:tab w:val="left" w:pos="709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- установление требований к содержанию экспертно-аналитических мероприятий, предусматривающих экспертизу проекта муниципальной программы;</w:t>
      </w:r>
    </w:p>
    <w:p w:rsidR="00813086" w:rsidRDefault="00813086">
      <w:pPr>
        <w:pStyle w:val="aa"/>
        <w:tabs>
          <w:tab w:val="left" w:pos="709"/>
        </w:tabs>
        <w:ind w:firstLine="709"/>
        <w:jc w:val="both"/>
        <w:rPr>
          <w:b w:val="0"/>
          <w:szCs w:val="28"/>
        </w:rPr>
        <w:sectPr w:rsidR="00813086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851" w:right="851" w:bottom="567" w:left="1418" w:header="340" w:footer="340" w:gutter="0"/>
          <w:cols w:space="720"/>
          <w:docGrid w:linePitch="600" w:charSpace="32768"/>
        </w:sectPr>
      </w:pPr>
      <w:r>
        <w:rPr>
          <w:b w:val="0"/>
          <w:szCs w:val="28"/>
        </w:rPr>
        <w:t xml:space="preserve">- определение структуры, содержания и основных требований к заключениям </w:t>
      </w:r>
      <w:r>
        <w:rPr>
          <w:b w:val="0"/>
          <w:szCs w:val="28"/>
          <w:lang w:val="ru-RU"/>
        </w:rPr>
        <w:t>КСК</w:t>
      </w:r>
      <w:r>
        <w:rPr>
          <w:b w:val="0"/>
          <w:szCs w:val="28"/>
        </w:rPr>
        <w:t xml:space="preserve"> на проект муниципальной программы;</w:t>
      </w:r>
    </w:p>
    <w:p w:rsidR="00813086" w:rsidRDefault="00813086">
      <w:pPr>
        <w:pStyle w:val="aa"/>
        <w:tabs>
          <w:tab w:val="left" w:pos="709"/>
        </w:tabs>
        <w:ind w:firstLine="709"/>
        <w:jc w:val="both"/>
        <w:rPr>
          <w:b w:val="0"/>
          <w:bCs/>
          <w:szCs w:val="28"/>
          <w:lang w:val="ru-RU"/>
        </w:rPr>
      </w:pPr>
      <w:r>
        <w:rPr>
          <w:b w:val="0"/>
          <w:szCs w:val="28"/>
        </w:rPr>
        <w:lastRenderedPageBreak/>
        <w:t xml:space="preserve">- установление взаимодействия должностных лиц и структурных подразделений </w:t>
      </w:r>
      <w:r>
        <w:rPr>
          <w:b w:val="0"/>
          <w:szCs w:val="28"/>
          <w:lang w:val="ru-RU"/>
        </w:rPr>
        <w:t>КСК</w:t>
      </w:r>
      <w:r>
        <w:rPr>
          <w:b w:val="0"/>
          <w:szCs w:val="28"/>
        </w:rPr>
        <w:t xml:space="preserve"> при проведении экспертизы проекта муниципальной программы.</w:t>
      </w:r>
    </w:p>
    <w:p w:rsidR="00813086" w:rsidRDefault="00813086">
      <w:pPr>
        <w:pStyle w:val="1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/>
          <w:color w:val="auto"/>
          <w:sz w:val="28"/>
          <w:szCs w:val="28"/>
          <w:lang w:val="ru-RU"/>
        </w:rPr>
        <w:t>1.8. Целью экспертизы проекта муниципальной программы является подтверждение полномочий по установлению (изменению) расходного обязательства, подтверждение обоснованности размера расходного обязательства, установление экономических последствий принятия нового расходного обязательства для бюджета муниципального образования.</w:t>
      </w:r>
    </w:p>
    <w:p w:rsidR="00813086" w:rsidRDefault="00813086">
      <w:pPr>
        <w:pStyle w:val="1"/>
        <w:numPr>
          <w:ilvl w:val="0"/>
          <w:numId w:val="1"/>
        </w:numPr>
        <w:spacing w:before="0" w:after="0"/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1.9. Экспертиза проекта муниципальной программы не предполагает оценку общего социального, экономического эффекта от реализации муниципальной программы, определение масштаба и динамики негативных и позитивных социальных воздействий при принятии или непринятии программы. В пределах своей компетенции КСК вправе выражать свое мнение по указанным аспектам. </w:t>
      </w:r>
    </w:p>
    <w:p w:rsidR="00813086" w:rsidRDefault="00813086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1.10. Экспертиза проекта муниципальной программы включает оценку его соответствия документам социально-экономического планирования, в том числе стратегии (программе) социально-экономического развития муниципального образования, Бюджетному кодексу Российской Федерации, нормативно-правовым актам, регулирующим отношения в финансового-бюджетной сфере, а также в сфере пользования и распоряжения муниципальной собственностью.</w:t>
      </w:r>
    </w:p>
    <w:p w:rsidR="00813086" w:rsidRDefault="00813086">
      <w:pPr>
        <w:pStyle w:val="1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1.11. Финансово-экономическая экспертиза проекта ведомственной целевой программы, а также проектов изменений проводится в соответствии с настоящим стандартом, в пределах компетенции КСК.</w:t>
      </w:r>
    </w:p>
    <w:p w:rsidR="00813086" w:rsidRDefault="00813086">
      <w:pPr>
        <w:pStyle w:val="1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1.12. 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Основные термины и понятия:</w:t>
      </w:r>
    </w:p>
    <w:p w:rsidR="00813086" w:rsidRDefault="00813086">
      <w:pPr>
        <w:pStyle w:val="af2"/>
        <w:widowControl w:val="0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финансово-экономическая экспертиза проекта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– экспертно-аналитическое мероприятие, представляющее собой исследование на предварительном этапе контроля по оценке проекта нормативного правового акта с точки зрения соответствия действующему законодательству, обеспеченности проектируемых нормативных решений финансовыми, организационными и иными ресурсами, целесообразности предполагаемых затрат с учетом ожидаемых результатов;</w:t>
      </w:r>
    </w:p>
    <w:p w:rsidR="00813086" w:rsidRDefault="00813086">
      <w:pPr>
        <w:pStyle w:val="ConsPlusNormal"/>
        <w:ind w:firstLine="709"/>
        <w:jc w:val="both"/>
        <w:rPr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целевые (индикативные) показатели, индикаторы</w:t>
      </w:r>
      <w:r>
        <w:rPr>
          <w:rFonts w:ascii="Times New Roman" w:hAnsi="Times New Roman" w:cs="Times New Roman"/>
          <w:sz w:val="28"/>
          <w:szCs w:val="28"/>
        </w:rPr>
        <w:t xml:space="preserve"> – показатели, установленные программой, для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оценки степени достижения поставленных программой целей и задач. </w:t>
      </w:r>
    </w:p>
    <w:p w:rsidR="00813086" w:rsidRDefault="00813086">
      <w:pPr>
        <w:pStyle w:val="aa"/>
        <w:tabs>
          <w:tab w:val="left" w:pos="426"/>
        </w:tabs>
        <w:ind w:firstLine="709"/>
        <w:jc w:val="both"/>
        <w:rPr>
          <w:b w:val="0"/>
          <w:szCs w:val="28"/>
        </w:rPr>
      </w:pPr>
    </w:p>
    <w:p w:rsidR="00813086" w:rsidRDefault="00813086">
      <w:pPr>
        <w:pStyle w:val="1"/>
        <w:numPr>
          <w:ilvl w:val="0"/>
          <w:numId w:val="1"/>
        </w:numPr>
        <w:autoSpaceDE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2. </w:t>
      </w:r>
      <w:r>
        <w:rPr>
          <w:rFonts w:ascii="Times New Roman" w:hAnsi="Times New Roman" w:cs="Times New Roman"/>
          <w:color w:val="auto"/>
          <w:sz w:val="28"/>
          <w:szCs w:val="28"/>
        </w:rPr>
        <w:t>Требования к проведению экспертизы проекта</w:t>
      </w:r>
    </w:p>
    <w:p w:rsidR="00813086" w:rsidRDefault="00813086">
      <w:pPr>
        <w:pStyle w:val="1"/>
        <w:numPr>
          <w:ilvl w:val="0"/>
          <w:numId w:val="1"/>
        </w:numPr>
        <w:autoSpaceDE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муниципальной программы</w:t>
      </w:r>
    </w:p>
    <w:p w:rsidR="00813086" w:rsidRDefault="00813086">
      <w:pPr>
        <w:pStyle w:val="af2"/>
        <w:widowControl w:val="0"/>
        <w:tabs>
          <w:tab w:val="left" w:pos="0"/>
        </w:tabs>
        <w:spacing w:after="0" w:line="240" w:lineRule="auto"/>
        <w:ind w:left="0" w:firstLine="709"/>
        <w:jc w:val="both"/>
        <w:rPr>
          <w:rStyle w:val="FontStyle11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 Основными задачами экспертизы проекта муниципальной программы является оценка:</w:t>
      </w:r>
    </w:p>
    <w:p w:rsidR="00813086" w:rsidRDefault="00813086">
      <w:pPr>
        <w:pStyle w:val="Style2"/>
        <w:widowControl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- обоснованности отнесения </w:t>
      </w:r>
      <w:r>
        <w:rPr>
          <w:rStyle w:val="FontStyle11"/>
          <w:b w:val="0"/>
          <w:bCs w:val="0"/>
          <w:sz w:val="28"/>
          <w:szCs w:val="28"/>
        </w:rPr>
        <w:t>мероприятий программы к вопросам местного значения;</w:t>
      </w:r>
    </w:p>
    <w:p w:rsidR="00813086" w:rsidRDefault="00813086">
      <w:pPr>
        <w:pStyle w:val="af2"/>
        <w:widowControl w:val="0"/>
        <w:tabs>
          <w:tab w:val="left" w:pos="709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соответствия положений проекта муниципальной программы нормам законов и иных нормативных правовых актов;</w:t>
      </w:r>
    </w:p>
    <w:p w:rsidR="00813086" w:rsidRDefault="00813086">
      <w:pPr>
        <w:pStyle w:val="af2"/>
        <w:widowControl w:val="0"/>
        <w:tabs>
          <w:tab w:val="left" w:pos="709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соответствия стратегическим документам;</w:t>
      </w:r>
    </w:p>
    <w:p w:rsidR="00813086" w:rsidRDefault="00813086">
      <w:pPr>
        <w:pStyle w:val="af2"/>
        <w:widowControl w:val="0"/>
        <w:tabs>
          <w:tab w:val="left" w:pos="709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целостности и связанности целей, задач муниципальной программы и мероприятий по их выполнению;</w:t>
      </w:r>
    </w:p>
    <w:p w:rsidR="00813086" w:rsidRDefault="00813086">
      <w:pPr>
        <w:pStyle w:val="af2"/>
        <w:widowControl w:val="0"/>
        <w:tabs>
          <w:tab w:val="left" w:pos="709"/>
        </w:tabs>
        <w:suppressAutoHyphens w:val="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обоснованности заявленных финансовых потребностей муниципальной программы, полноты использования возможности привлечения средств иных бюджетов бюджетной системы Российской Федерации, а также средств иных источников финансового обеспечения для реализации программы;</w:t>
      </w:r>
    </w:p>
    <w:p w:rsidR="00813086" w:rsidRDefault="0081308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достаточности запланированных мероприятий и имеющихся ресурсов для достижения целей и ожидаемых результатов. </w:t>
      </w:r>
    </w:p>
    <w:p w:rsidR="00813086" w:rsidRDefault="00813086">
      <w:pPr>
        <w:pStyle w:val="af2"/>
        <w:widowControl w:val="0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 С целью проведения мероприятия издается распоряжение Председателя КСК в соответствии с локальными актами КСК . </w:t>
      </w:r>
    </w:p>
    <w:p w:rsidR="00813086" w:rsidRDefault="00813086">
      <w:pPr>
        <w:pStyle w:val="af2"/>
        <w:widowControl w:val="0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 Комплекс мероприятий по экспертизе проекта муниципальной программы определяется исходя из целей и задач экспертизы и условий ее проведения (срока подготовки заключения, а также полноты представленных материалов и качества их оформления) в соответствии с локальными актами КСК.</w:t>
      </w:r>
    </w:p>
    <w:p w:rsidR="00813086" w:rsidRDefault="00813086">
      <w:pPr>
        <w:pStyle w:val="af2"/>
        <w:widowControl w:val="0"/>
        <w:tabs>
          <w:tab w:val="left" w:pos="1418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 В ходе проведения экспертизы проекта муниципальной программы подлежат рассмотрению следующие вопросы:</w:t>
      </w:r>
    </w:p>
    <w:p w:rsidR="00813086" w:rsidRDefault="00813086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rFonts w:eastAsia="Calibri"/>
          <w:b w:val="0"/>
          <w:sz w:val="28"/>
          <w:szCs w:val="28"/>
        </w:rPr>
      </w:pPr>
      <w:r>
        <w:rPr>
          <w:rFonts w:eastAsia="Calibri"/>
          <w:sz w:val="28"/>
          <w:szCs w:val="28"/>
        </w:rPr>
        <w:t>- соотве</w:t>
      </w:r>
      <w:r>
        <w:rPr>
          <w:rFonts w:eastAsia="Calibri"/>
          <w:bCs/>
          <w:sz w:val="28"/>
          <w:szCs w:val="28"/>
        </w:rPr>
        <w:t>тствие целей, задач программы документам социально-</w:t>
      </w:r>
      <w:r>
        <w:rPr>
          <w:rStyle w:val="FontStyle11"/>
          <w:rFonts w:eastAsia="Calibri"/>
          <w:b w:val="0"/>
          <w:sz w:val="28"/>
          <w:szCs w:val="28"/>
        </w:rPr>
        <w:t>экономического</w:t>
      </w:r>
      <w:r>
        <w:rPr>
          <w:rFonts w:eastAsia="Calibri"/>
          <w:b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>планирования</w:t>
      </w:r>
      <w:r>
        <w:rPr>
          <w:rStyle w:val="FontStyle11"/>
          <w:rFonts w:eastAsia="Calibri"/>
          <w:b w:val="0"/>
          <w:sz w:val="28"/>
          <w:szCs w:val="28"/>
        </w:rPr>
        <w:t>, в том числе  Стратегии (программе) социально-экономического развития муниципального образования,</w:t>
      </w:r>
    </w:p>
    <w:p w:rsidR="00813086" w:rsidRDefault="00813086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rFonts w:eastAsia="Calibri"/>
          <w:b w:val="0"/>
          <w:sz w:val="28"/>
          <w:szCs w:val="28"/>
        </w:rPr>
        <w:t xml:space="preserve">- соблюдение требований порядка разработки и реализации муниципальных программ, утвержденных муниципальным правовым актом местной администрации муниципального образования,   </w:t>
      </w:r>
    </w:p>
    <w:p w:rsidR="00813086" w:rsidRDefault="00813086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четкость формулировок целей и задач, их конкретность и реальная достижимость в установленные сроки реализации муниципальной программы,</w:t>
      </w:r>
    </w:p>
    <w:p w:rsidR="00813086" w:rsidRDefault="00813086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наличие измеряемых (натуральных и стоимостных) показателей, позволяющих оценить степень достижения целей и выполнения задач,</w:t>
      </w:r>
    </w:p>
    <w:p w:rsidR="00813086" w:rsidRDefault="00813086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обоснованность и целесообразность выделения из муниципальной программы подпрограмм и мероприятий,</w:t>
      </w:r>
    </w:p>
    <w:p w:rsidR="00813086" w:rsidRDefault="00813086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взаимосвязанность программных мероприятий, в том числе по срокам реализации, отсутствие дублирования мероприятий другими действующими (принимаемыми ) программами,</w:t>
      </w:r>
    </w:p>
    <w:p w:rsidR="00813086" w:rsidRDefault="00813086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соответствие программных мероприятий целям и задачам муниципальной программы,</w:t>
      </w:r>
    </w:p>
    <w:p w:rsidR="00813086" w:rsidRDefault="00813086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наличие и обоснованность промежуточных планируемых результатов,</w:t>
      </w:r>
    </w:p>
    <w:p w:rsidR="00813086" w:rsidRDefault="00813086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обоснованность объемов финансирования программных мероприятий,</w:t>
      </w:r>
    </w:p>
    <w:p w:rsidR="00813086" w:rsidRDefault="00813086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обоснованность источников финансирования по программным мероприятиям, для бюджетного финансирования – в разрезе целевых статей и направлений расходования,</w:t>
      </w:r>
    </w:p>
    <w:p w:rsidR="00813086" w:rsidRDefault="00813086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обоснованность объемов и механизма привлечения внебюджетных источников финансирования, полноты использования возможностей привлечения средств иных бюджетов бюджетной системы Российской Федерации, а также средств иных источников для реализации муниципальной программы,</w:t>
      </w:r>
    </w:p>
    <w:p w:rsidR="00813086" w:rsidRDefault="00813086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четкая формулировка, простота понимания индикаторов (целевых, индикативных показателей),</w:t>
      </w:r>
    </w:p>
    <w:p w:rsidR="00813086" w:rsidRDefault="00813086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наличие достоверного источника информации или методики расчета индикаторов (целевых, индикативных показателей),</w:t>
      </w:r>
    </w:p>
    <w:p w:rsidR="00813086" w:rsidRDefault="00813086">
      <w:pPr>
        <w:pStyle w:val="Style2"/>
        <w:widowControl/>
        <w:suppressAutoHyphens w:val="0"/>
        <w:spacing w:line="240" w:lineRule="auto"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- наличие взаимосвязи между индикаторами (целевыми, индикативными </w:t>
      </w:r>
      <w:r>
        <w:rPr>
          <w:rStyle w:val="FontStyle11"/>
          <w:b w:val="0"/>
          <w:sz w:val="28"/>
          <w:szCs w:val="28"/>
        </w:rPr>
        <w:lastRenderedPageBreak/>
        <w:t>показателями) и программными мероприятиями, наличие ответственных лиц (подразделений) за реализацию программы в целом и за исполнение отдельных программных мероприятий,</w:t>
      </w:r>
    </w:p>
    <w:p w:rsidR="00813086" w:rsidRDefault="00813086">
      <w:pPr>
        <w:pStyle w:val="Style2"/>
        <w:widowControl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механизм управления, в том числе схемы мониторинга реализации программы и взаимодействия заказчиков и исполнителей программных мероприятий.</w:t>
      </w:r>
    </w:p>
    <w:p w:rsidR="00813086" w:rsidRDefault="00813086">
      <w:pPr>
        <w:pStyle w:val="af2"/>
        <w:widowControl w:val="0"/>
        <w:tabs>
          <w:tab w:val="left" w:pos="1418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 При проведении экспертизы проекта муниципальной программы</w:t>
      </w:r>
      <w:r>
        <w:rPr>
          <w:b/>
          <w:szCs w:val="28"/>
        </w:rPr>
        <w:t>,</w:t>
      </w:r>
      <w:r>
        <w:rPr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учитываются результаты ранее проведенных контрольных и экспертно-аналитических мероприятий в соответствующей сфере формирования и использования средств муниципального образования.  </w:t>
      </w:r>
    </w:p>
    <w:p w:rsidR="00813086" w:rsidRDefault="00813086">
      <w:pPr>
        <w:pStyle w:val="af2"/>
        <w:widowControl w:val="0"/>
        <w:tabs>
          <w:tab w:val="left" w:pos="0"/>
          <w:tab w:val="left" w:pos="1418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 Экспертиза проектов нормативных правовых актов, предусматривающих внесение изменений в действующие муниципальные программы, осуществляется в порядке, определенном для экспертизы проекта муниципальной программы с освещением вопросов правомерности и обоснованности предлагаемых изменений муниципальной программы, соответствия их показателям бюджета муниципального образования, а также:</w:t>
      </w:r>
    </w:p>
    <w:p w:rsidR="00813086" w:rsidRDefault="00813086">
      <w:pPr>
        <w:pStyle w:val="af2"/>
        <w:widowControl w:val="0"/>
        <w:tabs>
          <w:tab w:val="left" w:pos="1418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корректности предлагаемых изменений (в т.ч. отсутствие изменений программы «задним числом»);</w:t>
      </w:r>
    </w:p>
    <w:p w:rsidR="00813086" w:rsidRDefault="00813086">
      <w:pPr>
        <w:pStyle w:val="af2"/>
        <w:widowControl w:val="0"/>
        <w:tabs>
          <w:tab w:val="left" w:pos="1418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логичности предлагаемых изменений (в т.ч. отсутствие внутренних противоречий в новом варианте программы; согласованность изменений финансирования, программных мероприятий, целевых (индикативных) показателей и ожидаемых результатов);</w:t>
      </w:r>
    </w:p>
    <w:p w:rsidR="00813086" w:rsidRDefault="00813086">
      <w:pPr>
        <w:pStyle w:val="af2"/>
        <w:widowControl w:val="0"/>
        <w:tabs>
          <w:tab w:val="left" w:pos="1418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целесообразности предлагаемых изменений (потенциальная эффективность предлагаемых мер);</w:t>
      </w:r>
    </w:p>
    <w:p w:rsidR="00813086" w:rsidRDefault="00813086">
      <w:pPr>
        <w:pStyle w:val="af2"/>
        <w:widowControl w:val="0"/>
        <w:tabs>
          <w:tab w:val="left" w:pos="1418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устранения или сохранения нарушений и недостатков программы, отмеченных контрольно-счетным органом ранее по результатам экспертизы проекта муниципальной программы.</w:t>
      </w:r>
    </w:p>
    <w:p w:rsidR="00813086" w:rsidRDefault="00813086">
      <w:pPr>
        <w:pStyle w:val="af2"/>
        <w:widowControl w:val="0"/>
        <w:tabs>
          <w:tab w:val="left" w:pos="1418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3086" w:rsidRDefault="0081308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3. Требования к оформлению результатов экспертизы проекта муниципальной программы</w:t>
      </w:r>
    </w:p>
    <w:p w:rsidR="00813086" w:rsidRDefault="00813086">
      <w:pPr>
        <w:pStyle w:val="af2"/>
        <w:widowControl w:val="0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 По результа</w:t>
      </w:r>
      <w:r>
        <w:rPr>
          <w:rFonts w:ascii="Times New Roman" w:hAnsi="Times New Roman" w:cs="Times New Roman"/>
          <w:sz w:val="28"/>
          <w:szCs w:val="28"/>
        </w:rPr>
        <w:t>там проведения экспертизы проекта муниципальной программы составляется заключение контрольно-счетного органа по форме согласно Приложению 1 к стандарту.</w:t>
      </w:r>
    </w:p>
    <w:p w:rsidR="00813086" w:rsidRDefault="00813086">
      <w:pPr>
        <w:pStyle w:val="af2"/>
        <w:widowControl w:val="0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 Заключение состоит из вводной и содержательной частей объемом.</w:t>
      </w:r>
    </w:p>
    <w:p w:rsidR="00813086" w:rsidRDefault="00813086">
      <w:pPr>
        <w:pStyle w:val="af2"/>
        <w:widowControl w:val="0"/>
        <w:tabs>
          <w:tab w:val="left" w:pos="1418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 В вводной части заключения указываются реквизиты документов, представленных с проектом муниципальной программы, на основании и с учетом которых проведена экспертиза, перечень дополнительно запрошенных и (или) изученных в ходе экспертизы документов, материалы которых были учтены при подготовке заключения, сведения о привлеченных внешних экспертах. </w:t>
      </w:r>
    </w:p>
    <w:p w:rsidR="00813086" w:rsidRDefault="00813086">
      <w:pPr>
        <w:pStyle w:val="af2"/>
        <w:widowControl w:val="0"/>
        <w:tabs>
          <w:tab w:val="left" w:pos="1276"/>
          <w:tab w:val="left" w:pos="1418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 В содержательной части заключения исследуется проект муниципальной программы, в том числе объем финансирования с оценкой его обоснованности, проверяются соответствие объемов финансирования паспорту программы, изменение целевых показателей в связи с изменением объемов финансирования с оценкой их обоснованности, дается оценка финансовых последствий управленческих решений, делаются выводы и даются рекомендации.</w:t>
      </w:r>
    </w:p>
    <w:p w:rsidR="00813086" w:rsidRDefault="00813086">
      <w:pPr>
        <w:pStyle w:val="af2"/>
        <w:widowControl w:val="0"/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содержательной части заключения отражаются наиболее существенные проблемные вопросы, выявленные в ходе экспертизы в отношении следующих элементов и принципиальных решений проекта муниципальной программы: </w:t>
      </w:r>
    </w:p>
    <w:p w:rsidR="00813086" w:rsidRDefault="00813086">
      <w:pPr>
        <w:pStyle w:val="af2"/>
        <w:widowControl w:val="0"/>
        <w:tabs>
          <w:tab w:val="left" w:pos="1276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определения целей, выбора ожидаемых результатов;</w:t>
      </w:r>
    </w:p>
    <w:p w:rsidR="00813086" w:rsidRDefault="00813086">
      <w:pPr>
        <w:pStyle w:val="af2"/>
        <w:widowControl w:val="0"/>
        <w:tabs>
          <w:tab w:val="left" w:pos="1276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постановки задач, выбора принципиальных подходов решения проблемы (улучшения состояния жизнедеятельности муниципального образования); </w:t>
      </w:r>
    </w:p>
    <w:p w:rsidR="00813086" w:rsidRDefault="00813086">
      <w:pPr>
        <w:pStyle w:val="af2"/>
        <w:widowControl w:val="0"/>
        <w:tabs>
          <w:tab w:val="left" w:pos="1276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определение целевых, индикативных показателей (индикаторов);</w:t>
      </w:r>
    </w:p>
    <w:p w:rsidR="00813086" w:rsidRDefault="00813086">
      <w:pPr>
        <w:pStyle w:val="af2"/>
        <w:widowControl w:val="0"/>
        <w:tabs>
          <w:tab w:val="left" w:pos="1276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распределения задач и мероприятий между соисполнителями муниципальной программы;</w:t>
      </w:r>
    </w:p>
    <w:p w:rsidR="00813086" w:rsidRDefault="00813086">
      <w:pPr>
        <w:pStyle w:val="af2"/>
        <w:widowControl w:val="0"/>
        <w:tabs>
          <w:tab w:val="left" w:pos="1276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формирования программных мероприятий, в том числе определения параметров сводных муниципальных заданий на оказание муниципальных услуг (выполнение работ);</w:t>
      </w:r>
    </w:p>
    <w:p w:rsidR="00813086" w:rsidRDefault="00813086">
      <w:pPr>
        <w:pStyle w:val="af2"/>
        <w:widowControl w:val="0"/>
        <w:tabs>
          <w:tab w:val="left" w:pos="1276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установления финансовых потребностей муниципальной программы, в том числе с учетом выпадающих доходов бюджета муниципального образования при возникновении таковых в связи с принятием (изменением) программы;</w:t>
      </w:r>
    </w:p>
    <w:p w:rsidR="00813086" w:rsidRDefault="00813086">
      <w:pPr>
        <w:pStyle w:val="af2"/>
        <w:widowControl w:val="0"/>
        <w:tabs>
          <w:tab w:val="left" w:pos="1276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общее изменение объема финансирования с оценкой его обоснованности; </w:t>
      </w:r>
    </w:p>
    <w:p w:rsidR="00813086" w:rsidRDefault="00813086">
      <w:pPr>
        <w:pStyle w:val="af2"/>
        <w:widowControl w:val="0"/>
        <w:tabs>
          <w:tab w:val="left" w:pos="1276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изменение целевых показателей в связи с изменением объемов финансирования с оценкой их обоснованности; </w:t>
      </w:r>
    </w:p>
    <w:p w:rsidR="00813086" w:rsidRDefault="00813086">
      <w:pPr>
        <w:pStyle w:val="af2"/>
        <w:widowControl w:val="0"/>
        <w:tabs>
          <w:tab w:val="left" w:pos="1276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оценка финансовых последствий принимаемых изменений.</w:t>
      </w:r>
    </w:p>
    <w:p w:rsidR="00813086" w:rsidRDefault="00813086">
      <w:pPr>
        <w:pStyle w:val="af2"/>
        <w:widowControl w:val="0"/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проведения повторной экспертизы в вводной части указывается причина ее проведения (устранение замечаний, предоставление дополнительных документов, изменение первоначального проекта муниципальной программы, в т.ч. объемов финансирования). В содержательной части по итогам повторной экспертизы могут быть отражены устраненные по рекомендации КСК нарушения и недостатки.</w:t>
      </w:r>
    </w:p>
    <w:p w:rsidR="00813086" w:rsidRDefault="00813086">
      <w:pPr>
        <w:pStyle w:val="af2"/>
        <w:widowControl w:val="0"/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 Все выводы и оценки, отраженные в заключении, должны содержать указание структурного раздела проекта муниципальной программы, подтверждаться ссылками на исследованные положения проекта и (при необходимости) на действующее законодательство, положения нормативных правовых актов муниципального образования.</w:t>
      </w:r>
    </w:p>
    <w:p w:rsidR="00813086" w:rsidRDefault="00813086">
      <w:pPr>
        <w:widowControl w:val="0"/>
        <w:tabs>
          <w:tab w:val="left" w:pos="1276"/>
          <w:tab w:val="left" w:pos="1320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 В заключении выражается мнение о необходимости рассмотрения разработчиком программы замечаний и предложений, изложенных в заключении, внесения изменений в проект муниципальной программы либо информация об отсутствии замечаний и предложений по итогам экспертизы. Заключение КСК по итогам экспертизы не должно содержать политических оценок проекта муниципальной программы.</w:t>
      </w:r>
    </w:p>
    <w:p w:rsidR="00813086" w:rsidRDefault="00813086">
      <w:pPr>
        <w:pStyle w:val="af2"/>
        <w:widowControl w:val="0"/>
        <w:tabs>
          <w:tab w:val="left" w:pos="1418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 При обнаружении в ходе проведения экспертизы программы коррупциогенных факторов в заключении должна быть отражена соответствующая информация.</w:t>
      </w:r>
    </w:p>
    <w:p w:rsidR="00813086" w:rsidRDefault="00813086">
      <w:pPr>
        <w:pStyle w:val="af2"/>
        <w:widowControl w:val="0"/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3.8. Заключение КСК по итогам экспертизы проекта муниципальной программы подписывается Председателем КСК или лицом его замещающим. Заключение направляется разработчику программы. </w:t>
      </w:r>
    </w:p>
    <w:p w:rsidR="00813086" w:rsidRDefault="00813086">
      <w:pPr>
        <w:pStyle w:val="af2"/>
        <w:widowControl w:val="0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3.9. При необходимости информационное письмо со сведениями о результатах проведенной экспертизы проекта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lastRenderedPageBreak/>
        <w:t>может быть направлено в представительный орган муниципального образования, Главе муниципального образования по инициативе Председателя КСК или по запросу вышеназванных лиц. Форма информационного письма КСК по результатам экспертизы проекта муниципальной программы приведена в Приложении 2 к стандарту.</w:t>
      </w:r>
    </w:p>
    <w:p w:rsidR="00813086" w:rsidRDefault="00813086">
      <w:pPr>
        <w:pStyle w:val="af2"/>
        <w:widowControl w:val="0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3086" w:rsidRDefault="00813086">
      <w:pPr>
        <w:pStyle w:val="af2"/>
        <w:widowControl w:val="0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3086" w:rsidRDefault="00813086">
      <w:pPr>
        <w:pStyle w:val="af2"/>
        <w:widowControl w:val="0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3086" w:rsidRDefault="00813086">
      <w:pPr>
        <w:sectPr w:rsidR="00813086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pgSz w:w="11906" w:h="16838"/>
          <w:pgMar w:top="851" w:right="851" w:bottom="567" w:left="1418" w:header="340" w:footer="340" w:gutter="0"/>
          <w:cols w:space="720"/>
          <w:docGrid w:linePitch="600" w:charSpace="32768"/>
        </w:sectPr>
      </w:pPr>
    </w:p>
    <w:p w:rsidR="00813086" w:rsidRDefault="00813086">
      <w:pPr>
        <w:pStyle w:val="af2"/>
        <w:widowControl w:val="0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3086" w:rsidRDefault="00813086">
      <w:pPr>
        <w:spacing w:line="276" w:lineRule="auto"/>
        <w:jc w:val="right"/>
        <w:rPr>
          <w:b/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813086" w:rsidRDefault="00813086">
      <w:pPr>
        <w:spacing w:line="276" w:lineRule="auto"/>
        <w:jc w:val="center"/>
        <w:rPr>
          <w:b/>
          <w:sz w:val="28"/>
          <w:szCs w:val="28"/>
        </w:rPr>
      </w:pPr>
    </w:p>
    <w:p w:rsidR="00813086" w:rsidRDefault="008130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 №_____</w:t>
      </w:r>
    </w:p>
    <w:p w:rsidR="00813086" w:rsidRDefault="008130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результатам проведенной</w:t>
      </w:r>
    </w:p>
    <w:p w:rsidR="00813086" w:rsidRDefault="008130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финансово-экономической экспертизы</w:t>
      </w:r>
    </w:p>
    <w:p w:rsidR="00813086" w:rsidRDefault="00813086">
      <w:pPr>
        <w:spacing w:line="276" w:lineRule="auto"/>
        <w:jc w:val="center"/>
        <w:rPr>
          <w:b/>
          <w:sz w:val="28"/>
          <w:szCs w:val="28"/>
        </w:rPr>
      </w:pPr>
    </w:p>
    <w:p w:rsidR="00813086" w:rsidRDefault="0081308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«____»_________20____года                                                          город_________</w:t>
      </w:r>
    </w:p>
    <w:p w:rsidR="00813086" w:rsidRDefault="00813086">
      <w:pPr>
        <w:spacing w:line="276" w:lineRule="auto"/>
        <w:rPr>
          <w:sz w:val="28"/>
          <w:szCs w:val="28"/>
        </w:rPr>
      </w:pPr>
    </w:p>
    <w:p w:rsidR="00813086" w:rsidRDefault="00813086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Финансово-экономическая экспертиза проведена в соответствии </w:t>
      </w:r>
      <w:r>
        <w:rPr>
          <w:i/>
          <w:sz w:val="28"/>
          <w:szCs w:val="28"/>
          <w:u w:val="single"/>
        </w:rPr>
        <w:t>(указываются реквизиты документов, на основании и с учетом которых проведена экспертиза)</w:t>
      </w:r>
    </w:p>
    <w:p w:rsidR="00813086" w:rsidRDefault="00813086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Объект экспертизы: (</w:t>
      </w:r>
      <w:r>
        <w:rPr>
          <w:i/>
          <w:sz w:val="28"/>
          <w:szCs w:val="28"/>
          <w:u w:val="single"/>
        </w:rPr>
        <w:t>проект муниципальной программы</w:t>
      </w:r>
      <w:r>
        <w:rPr>
          <w:sz w:val="28"/>
          <w:szCs w:val="28"/>
        </w:rPr>
        <w:t>)</w:t>
      </w:r>
    </w:p>
    <w:p w:rsidR="00813086" w:rsidRDefault="00813086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Вопросы экспертизы: </w:t>
      </w:r>
      <w:r>
        <w:rPr>
          <w:i/>
          <w:sz w:val="28"/>
          <w:szCs w:val="28"/>
          <w:u w:val="single"/>
        </w:rPr>
        <w:t>(соответствие проекта муниципальной программы нормам законов и иных нормативных правовых актов, обоснованности финансово-экономических обоснований и т.д.</w:t>
      </w:r>
      <w:r>
        <w:rPr>
          <w:i/>
          <w:sz w:val="28"/>
          <w:szCs w:val="28"/>
        </w:rPr>
        <w:t>)</w:t>
      </w:r>
    </w:p>
    <w:p w:rsidR="00813086" w:rsidRDefault="00813086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документов, представленных с проектом муниципальной программы: (</w:t>
      </w:r>
      <w:r>
        <w:rPr>
          <w:i/>
          <w:sz w:val="28"/>
          <w:szCs w:val="28"/>
          <w:u w:val="single"/>
        </w:rPr>
        <w:t>указывается перечень документов, представленных с проектом муниципальной программы, перечень дополнительно запрошенных и (или) изученных в ходе экспертизы документов, материалы которых были учтены при подготовке заключения</w:t>
      </w:r>
      <w:r>
        <w:rPr>
          <w:i/>
          <w:sz w:val="28"/>
          <w:szCs w:val="28"/>
        </w:rPr>
        <w:t>)</w:t>
      </w:r>
    </w:p>
    <w:p w:rsidR="00813086" w:rsidRDefault="00813086">
      <w:pPr>
        <w:spacing w:line="276" w:lineRule="auto"/>
        <w:ind w:firstLine="567"/>
        <w:jc w:val="both"/>
        <w:rPr>
          <w:b/>
          <w:bCs/>
          <w:sz w:val="25"/>
          <w:szCs w:val="25"/>
        </w:rPr>
      </w:pPr>
      <w:r>
        <w:rPr>
          <w:sz w:val="28"/>
          <w:szCs w:val="28"/>
        </w:rPr>
        <w:t>Экспертизой представленного проекта муниципальной программы установлено: (</w:t>
      </w:r>
      <w:r>
        <w:rPr>
          <w:i/>
          <w:sz w:val="28"/>
          <w:szCs w:val="28"/>
          <w:u w:val="single"/>
        </w:rPr>
        <w:t>излагаются результаты экспертизы по поставленным вопросам</w:t>
      </w:r>
      <w:r>
        <w:rPr>
          <w:sz w:val="28"/>
          <w:szCs w:val="28"/>
        </w:rPr>
        <w:t>)</w:t>
      </w:r>
    </w:p>
    <w:p w:rsidR="00813086" w:rsidRDefault="00813086">
      <w:pPr>
        <w:pStyle w:val="af4"/>
        <w:spacing w:line="276" w:lineRule="auto"/>
        <w:ind w:left="4" w:right="1560"/>
        <w:rPr>
          <w:b/>
          <w:bCs/>
          <w:sz w:val="25"/>
          <w:szCs w:val="25"/>
        </w:rPr>
      </w:pPr>
    </w:p>
    <w:p w:rsidR="00813086" w:rsidRDefault="00813086">
      <w:pPr>
        <w:ind w:firstLine="567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____________________ </w:t>
      </w:r>
      <w:r>
        <w:rPr>
          <w:sz w:val="28"/>
          <w:szCs w:val="28"/>
        </w:rPr>
        <w:tab/>
        <w:t>инициалы, фамилия</w:t>
      </w:r>
    </w:p>
    <w:p w:rsidR="00813086" w:rsidRDefault="00813086">
      <w:pPr>
        <w:jc w:val="center"/>
        <w:rPr>
          <w:sz w:val="22"/>
          <w:szCs w:val="22"/>
        </w:rPr>
      </w:pPr>
      <w:r>
        <w:rPr>
          <w:sz w:val="28"/>
          <w:szCs w:val="28"/>
          <w:vertAlign w:val="superscript"/>
        </w:rPr>
        <w:t>(подпись)</w:t>
      </w:r>
    </w:p>
    <w:p w:rsidR="00813086" w:rsidRDefault="00813086">
      <w:pPr>
        <w:spacing w:line="276" w:lineRule="auto"/>
        <w:rPr>
          <w:sz w:val="22"/>
          <w:szCs w:val="22"/>
        </w:rPr>
      </w:pPr>
    </w:p>
    <w:p w:rsidR="00813086" w:rsidRDefault="00813086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(должность)</w:t>
      </w:r>
    </w:p>
    <w:p w:rsidR="00813086" w:rsidRDefault="00813086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(фамилия, имя, отчество)</w:t>
      </w:r>
    </w:p>
    <w:p w:rsidR="00813086" w:rsidRDefault="00813086">
      <w:pPr>
        <w:spacing w:line="276" w:lineRule="auto"/>
        <w:rPr>
          <w:sz w:val="28"/>
          <w:szCs w:val="28"/>
        </w:rPr>
      </w:pPr>
      <w:r>
        <w:rPr>
          <w:sz w:val="22"/>
          <w:szCs w:val="22"/>
        </w:rPr>
        <w:t>(служебный телефон)</w:t>
      </w:r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jc w:val="both"/>
        <w:rPr>
          <w:sz w:val="28"/>
          <w:szCs w:val="28"/>
        </w:rPr>
      </w:pPr>
    </w:p>
    <w:p w:rsidR="00813086" w:rsidRDefault="00813086">
      <w:pPr>
        <w:sectPr w:rsidR="00813086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1906" w:h="16838"/>
          <w:pgMar w:top="1127" w:right="851" w:bottom="843" w:left="1418" w:header="851" w:footer="567" w:gutter="0"/>
          <w:cols w:space="720"/>
          <w:docGrid w:linePitch="600" w:charSpace="32768"/>
        </w:sectPr>
      </w:pPr>
    </w:p>
    <w:p w:rsidR="00813086" w:rsidRDefault="00813086">
      <w:pPr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813086" w:rsidRDefault="00813086">
      <w:pPr>
        <w:ind w:left="5670"/>
        <w:rPr>
          <w:sz w:val="28"/>
          <w:szCs w:val="28"/>
        </w:rPr>
      </w:pPr>
    </w:p>
    <w:p w:rsidR="00813086" w:rsidRDefault="00813086">
      <w:pPr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Председателю представительного органа </w:t>
      </w:r>
    </w:p>
    <w:p w:rsidR="00813086" w:rsidRDefault="00813086">
      <w:pPr>
        <w:ind w:left="5670"/>
        <w:rPr>
          <w:sz w:val="28"/>
          <w:szCs w:val="28"/>
        </w:rPr>
      </w:pPr>
      <w:r>
        <w:rPr>
          <w:sz w:val="28"/>
          <w:szCs w:val="28"/>
        </w:rPr>
        <w:t>ИНИЦИАЛЫ, ФАМИЛИЯ</w:t>
      </w:r>
    </w:p>
    <w:p w:rsidR="00813086" w:rsidRDefault="00813086">
      <w:pPr>
        <w:ind w:left="5670"/>
        <w:rPr>
          <w:sz w:val="28"/>
          <w:szCs w:val="28"/>
        </w:rPr>
      </w:pPr>
    </w:p>
    <w:p w:rsidR="00813086" w:rsidRDefault="00813086">
      <w:pPr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Главе муниципального образования </w:t>
      </w:r>
    </w:p>
    <w:p w:rsidR="00813086" w:rsidRDefault="00813086">
      <w:pPr>
        <w:ind w:left="5670"/>
        <w:rPr>
          <w:sz w:val="28"/>
          <w:szCs w:val="28"/>
        </w:rPr>
      </w:pPr>
      <w:r>
        <w:rPr>
          <w:sz w:val="28"/>
          <w:szCs w:val="28"/>
        </w:rPr>
        <w:t>ИНИЦИАЛЫ, ФАМИЛИЯ</w:t>
      </w:r>
    </w:p>
    <w:p w:rsidR="00813086" w:rsidRDefault="00813086">
      <w:pPr>
        <w:spacing w:line="276" w:lineRule="auto"/>
        <w:ind w:firstLine="539"/>
        <w:jc w:val="both"/>
        <w:rPr>
          <w:sz w:val="28"/>
          <w:szCs w:val="28"/>
        </w:rPr>
      </w:pPr>
    </w:p>
    <w:p w:rsidR="00813086" w:rsidRDefault="00813086">
      <w:pPr>
        <w:spacing w:line="276" w:lineRule="auto"/>
        <w:ind w:firstLine="539"/>
        <w:jc w:val="both"/>
        <w:rPr>
          <w:sz w:val="28"/>
          <w:szCs w:val="28"/>
        </w:rPr>
      </w:pPr>
    </w:p>
    <w:p w:rsidR="00813086" w:rsidRDefault="00813086">
      <w:pPr>
        <w:spacing w:line="276" w:lineRule="auto"/>
        <w:ind w:firstLine="539"/>
        <w:jc w:val="both"/>
        <w:rPr>
          <w:sz w:val="28"/>
          <w:szCs w:val="28"/>
        </w:rPr>
      </w:pPr>
    </w:p>
    <w:p w:rsidR="00813086" w:rsidRDefault="00813086">
      <w:pPr>
        <w:spacing w:line="276" w:lineRule="auto"/>
        <w:ind w:firstLine="539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</w:rPr>
        <w:t>Уважаемый ____________________!</w:t>
      </w:r>
    </w:p>
    <w:p w:rsidR="00813086" w:rsidRDefault="00813086">
      <w:pPr>
        <w:spacing w:line="276" w:lineRule="auto"/>
        <w:ind w:left="4248" w:firstLine="708"/>
        <w:rPr>
          <w:sz w:val="28"/>
          <w:szCs w:val="28"/>
        </w:rPr>
      </w:pPr>
      <w:r>
        <w:rPr>
          <w:sz w:val="28"/>
          <w:szCs w:val="28"/>
          <w:vertAlign w:val="superscript"/>
        </w:rPr>
        <w:t>(имя, отчество)</w:t>
      </w:r>
    </w:p>
    <w:p w:rsidR="00813086" w:rsidRDefault="00813086">
      <w:pPr>
        <w:ind w:right="-284"/>
        <w:jc w:val="both"/>
        <w:rPr>
          <w:sz w:val="28"/>
          <w:szCs w:val="28"/>
        </w:rPr>
      </w:pPr>
    </w:p>
    <w:p w:rsidR="00813086" w:rsidRDefault="00813086">
      <w:pPr>
        <w:pStyle w:val="af4"/>
        <w:spacing w:line="276" w:lineRule="auto"/>
        <w:ind w:left="4" w:firstLine="563"/>
        <w:jc w:val="both"/>
        <w:rPr>
          <w:sz w:val="26"/>
          <w:szCs w:val="26"/>
        </w:rPr>
      </w:pPr>
      <w:r>
        <w:rPr>
          <w:w w:val="109"/>
          <w:sz w:val="28"/>
          <w:szCs w:val="28"/>
        </w:rPr>
        <w:t xml:space="preserve">В </w:t>
      </w:r>
      <w:r>
        <w:rPr>
          <w:sz w:val="28"/>
          <w:szCs w:val="28"/>
        </w:rPr>
        <w:t>соответствии с пунктом ___ раздела _____ Плана работы КСО на 20__ год проведена финансово-экономическая экспертиза проекта муниципальной программы</w:t>
      </w:r>
    </w:p>
    <w:p w:rsidR="00813086" w:rsidRDefault="00813086">
      <w:pPr>
        <w:pStyle w:val="af4"/>
        <w:spacing w:line="276" w:lineRule="auto"/>
        <w:jc w:val="both"/>
        <w:rPr>
          <w:sz w:val="18"/>
          <w:szCs w:val="18"/>
        </w:rPr>
      </w:pPr>
      <w:r>
        <w:rPr>
          <w:sz w:val="26"/>
          <w:szCs w:val="26"/>
        </w:rPr>
        <w:t>«</w:t>
      </w:r>
      <w:r>
        <w:rPr>
          <w:sz w:val="27"/>
          <w:szCs w:val="27"/>
        </w:rPr>
        <w:t>___________________________________________________________________»</w:t>
      </w:r>
    </w:p>
    <w:p w:rsidR="00813086" w:rsidRDefault="00813086">
      <w:pPr>
        <w:pStyle w:val="af4"/>
        <w:spacing w:line="276" w:lineRule="auto"/>
        <w:ind w:left="201" w:right="686"/>
        <w:jc w:val="center"/>
        <w:rPr>
          <w:sz w:val="2"/>
          <w:szCs w:val="2"/>
        </w:rPr>
      </w:pPr>
      <w:r>
        <w:rPr>
          <w:sz w:val="18"/>
          <w:szCs w:val="18"/>
        </w:rPr>
        <w:t>(указывается наименование проекта муниципальной программы)</w:t>
      </w:r>
    </w:p>
    <w:p w:rsidR="00813086" w:rsidRDefault="00813086">
      <w:pPr>
        <w:pStyle w:val="af4"/>
        <w:spacing w:line="276" w:lineRule="auto"/>
        <w:jc w:val="both"/>
        <w:rPr>
          <w:sz w:val="2"/>
          <w:szCs w:val="2"/>
        </w:rPr>
      </w:pPr>
    </w:p>
    <w:p w:rsidR="00813086" w:rsidRDefault="00813086">
      <w:pPr>
        <w:pStyle w:val="af4"/>
        <w:spacing w:line="276" w:lineRule="auto"/>
        <w:ind w:firstLine="567"/>
        <w:jc w:val="both"/>
        <w:rPr>
          <w:sz w:val="27"/>
          <w:szCs w:val="27"/>
        </w:rPr>
      </w:pPr>
      <w:r>
        <w:rPr>
          <w:sz w:val="28"/>
          <w:szCs w:val="28"/>
        </w:rPr>
        <w:t>По результатам проведенной финансово-экономической экспертизы установлено следующее:</w:t>
      </w:r>
      <w:r>
        <w:rPr>
          <w:sz w:val="27"/>
          <w:szCs w:val="27"/>
        </w:rPr>
        <w:t xml:space="preserve"> </w:t>
      </w:r>
    </w:p>
    <w:p w:rsidR="00813086" w:rsidRDefault="00813086">
      <w:pPr>
        <w:pStyle w:val="af4"/>
        <w:spacing w:line="276" w:lineRule="auto"/>
        <w:jc w:val="both"/>
        <w:rPr>
          <w:sz w:val="18"/>
          <w:szCs w:val="18"/>
        </w:rPr>
      </w:pPr>
      <w:r>
        <w:rPr>
          <w:sz w:val="27"/>
          <w:szCs w:val="27"/>
        </w:rPr>
        <w:t>_____________________________________________________________________</w:t>
      </w:r>
    </w:p>
    <w:p w:rsidR="00813086" w:rsidRDefault="00813086">
      <w:pPr>
        <w:pStyle w:val="af4"/>
        <w:tabs>
          <w:tab w:val="left" w:pos="9781"/>
        </w:tabs>
        <w:spacing w:line="276" w:lineRule="auto"/>
        <w:ind w:right="27"/>
        <w:jc w:val="center"/>
        <w:rPr>
          <w:b/>
          <w:bCs/>
          <w:sz w:val="25"/>
          <w:szCs w:val="25"/>
        </w:rPr>
      </w:pPr>
      <w:r>
        <w:rPr>
          <w:sz w:val="18"/>
          <w:szCs w:val="18"/>
        </w:rPr>
        <w:t>(излагаются результаты проведенной финансово-экономической экспертизы проекта муниципальной программы)</w:t>
      </w:r>
    </w:p>
    <w:p w:rsidR="00813086" w:rsidRDefault="00813086">
      <w:pPr>
        <w:pStyle w:val="af4"/>
        <w:spacing w:line="276" w:lineRule="auto"/>
        <w:ind w:left="4" w:right="1560"/>
        <w:rPr>
          <w:b/>
          <w:bCs/>
          <w:sz w:val="25"/>
          <w:szCs w:val="25"/>
        </w:rPr>
      </w:pPr>
    </w:p>
    <w:p w:rsidR="00813086" w:rsidRDefault="00813086">
      <w:pPr>
        <w:ind w:firstLine="567"/>
        <w:jc w:val="both"/>
        <w:rPr>
          <w:sz w:val="28"/>
          <w:szCs w:val="28"/>
        </w:rPr>
      </w:pPr>
    </w:p>
    <w:p w:rsidR="00813086" w:rsidRDefault="00813086">
      <w:pPr>
        <w:ind w:firstLine="567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____________________ </w:t>
      </w:r>
      <w:r>
        <w:rPr>
          <w:sz w:val="28"/>
          <w:szCs w:val="28"/>
        </w:rPr>
        <w:tab/>
        <w:t>Инициалы, фамилия</w:t>
      </w:r>
    </w:p>
    <w:p w:rsidR="00813086" w:rsidRDefault="00813086">
      <w:pPr>
        <w:jc w:val="center"/>
        <w:rPr>
          <w:sz w:val="22"/>
          <w:szCs w:val="22"/>
        </w:rPr>
      </w:pPr>
      <w:r>
        <w:rPr>
          <w:sz w:val="28"/>
          <w:szCs w:val="28"/>
          <w:vertAlign w:val="superscript"/>
        </w:rPr>
        <w:t>(подпись)</w:t>
      </w:r>
    </w:p>
    <w:p w:rsidR="00813086" w:rsidRDefault="00813086">
      <w:pPr>
        <w:spacing w:line="276" w:lineRule="auto"/>
        <w:rPr>
          <w:sz w:val="22"/>
          <w:szCs w:val="22"/>
        </w:rPr>
      </w:pPr>
    </w:p>
    <w:p w:rsidR="00813086" w:rsidRDefault="00813086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(должность)</w:t>
      </w:r>
    </w:p>
    <w:p w:rsidR="00813086" w:rsidRDefault="00813086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(фамилия, имя, отчество)</w:t>
      </w:r>
    </w:p>
    <w:p w:rsidR="00813086" w:rsidRDefault="00813086">
      <w:pPr>
        <w:spacing w:line="276" w:lineRule="auto"/>
      </w:pPr>
      <w:r>
        <w:rPr>
          <w:sz w:val="22"/>
          <w:szCs w:val="22"/>
        </w:rPr>
        <w:t>(служебный телефон)</w:t>
      </w:r>
    </w:p>
    <w:p w:rsidR="00813086" w:rsidRDefault="00813086"/>
    <w:p w:rsidR="00813086" w:rsidRDefault="00813086"/>
    <w:p w:rsidR="00260DC3" w:rsidRDefault="00260DC3"/>
    <w:sectPr w:rsidR="00260DC3"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pgSz w:w="11906" w:h="16838"/>
      <w:pgMar w:top="851" w:right="851" w:bottom="567" w:left="1418" w:header="340" w:footer="34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140" w:rsidRDefault="00BD7140">
      <w:r>
        <w:separator/>
      </w:r>
    </w:p>
  </w:endnote>
  <w:endnote w:type="continuationSeparator" w:id="0">
    <w:p w:rsidR="00BD7140" w:rsidRDefault="00BD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>
    <w:pPr>
      <w:pStyle w:val="ac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/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/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>
    <w:pPr>
      <w:pStyle w:val="ac"/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/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/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99493E">
    <w:pPr>
      <w:pStyle w:val="ac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7005320</wp:posOffset>
              </wp:positionH>
              <wp:positionV relativeFrom="paragraph">
                <wp:posOffset>635</wp:posOffset>
              </wp:positionV>
              <wp:extent cx="13970" cy="172720"/>
              <wp:effectExtent l="4445" t="635" r="635" b="762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27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13086" w:rsidRDefault="00813086">
                          <w:pPr>
                            <w:pStyle w:val="ac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1.6pt;margin-top:.05pt;width:1.1pt;height:13.6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" stroked="f">
              <v:fill opacity="0"/>
              <v:textbox inset="0,0,0,0">
                <w:txbxContent>
                  <w:p w:rsidR="00813086" w:rsidRDefault="00813086">
                    <w:pPr>
                      <w:pStyle w:val="ac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/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/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>
    <w:pPr>
      <w:pStyle w:val="ac"/>
    </w:pP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/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/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>
    <w:pPr>
      <w:pStyle w:val="ac"/>
      <w:ind w:right="360"/>
    </w:pPr>
  </w:p>
</w:ftr>
</file>

<file path=word/footer1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140" w:rsidRDefault="00BD7140">
      <w:r>
        <w:separator/>
      </w:r>
    </w:p>
  </w:footnote>
  <w:footnote w:type="continuationSeparator" w:id="0">
    <w:p w:rsidR="00BD7140" w:rsidRDefault="00BD7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>
    <w:pPr>
      <w:pStyle w:val="4"/>
      <w:numPr>
        <w:ilvl w:val="3"/>
        <w:numId w:val="1"/>
      </w:numPr>
      <w:ind w:left="0" w:firstLine="0"/>
      <w:jc w:val="center"/>
      <w:rPr>
        <w:bCs/>
        <w:caps/>
        <w:szCs w:val="32"/>
      </w:rPr>
    </w:pPr>
    <w:r>
      <w:rPr>
        <w:bCs/>
        <w:caps/>
        <w:szCs w:val="32"/>
      </w:rPr>
      <w:t>Контрольно-счетная КОМИССИЯ</w:t>
    </w:r>
  </w:p>
  <w:p w:rsidR="00813086" w:rsidRDefault="00813086">
    <w:pPr>
      <w:pStyle w:val="4"/>
      <w:numPr>
        <w:ilvl w:val="3"/>
        <w:numId w:val="1"/>
      </w:numPr>
      <w:ind w:left="0" w:firstLine="0"/>
      <w:jc w:val="center"/>
    </w:pPr>
    <w:r>
      <w:rPr>
        <w:bCs/>
        <w:caps/>
        <w:szCs w:val="32"/>
      </w:rPr>
      <w:t>БЕЙСКОГО РАЙОНА РЕСПУБЛИКИ хАКАСИЯ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>
    <w:pPr>
      <w:pStyle w:val="af1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/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>
    <w:pPr>
      <w:pStyle w:val="af1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/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/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>
    <w:pPr>
      <w:pStyle w:val="af1"/>
      <w:jc w:val="center"/>
    </w:pPr>
    <w:r>
      <w:fldChar w:fldCharType="begin"/>
    </w:r>
    <w:r>
      <w:instrText xml:space="preserve"> PAGE </w:instrText>
    </w:r>
    <w:r>
      <w:fldChar w:fldCharType="separate"/>
    </w:r>
    <w:r w:rsidR="0099493E">
      <w:rPr>
        <w:noProof/>
      </w:rPr>
      <w:t>8</w:t>
    </w:r>
    <w:r>
      <w:fldChar w:fldCharType="end"/>
    </w:r>
  </w:p>
  <w:p w:rsidR="00813086" w:rsidRDefault="00813086">
    <w:pPr>
      <w:pStyle w:val="af1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/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/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>
    <w:pPr>
      <w:pStyle w:val="af1"/>
    </w:pP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/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/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>
    <w:pPr>
      <w:pStyle w:val="af1"/>
      <w:jc w:val="center"/>
    </w:pPr>
    <w:r>
      <w:fldChar w:fldCharType="begin"/>
    </w:r>
    <w:r>
      <w:instrText xml:space="preserve"> PAGE </w:instrText>
    </w:r>
    <w:r>
      <w:fldChar w:fldCharType="separate"/>
    </w:r>
    <w:r>
      <w:fldChar w:fldCharType="end"/>
    </w:r>
  </w:p>
  <w:p w:rsidR="00813086" w:rsidRDefault="00813086">
    <w:pPr>
      <w:pStyle w:val="af1"/>
    </w:pPr>
  </w:p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86" w:rsidRDefault="00813086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Symbol" w:hAnsi="Symbol" w:cs="Symbo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DC3"/>
    <w:rsid w:val="00260DC3"/>
    <w:rsid w:val="00813086"/>
    <w:rsid w:val="0099493E"/>
    <w:rsid w:val="00BD7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35D2F493-003B-476C-B170-877493889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widowControl w:val="0"/>
      <w:tabs>
        <w:tab w:val="num" w:pos="0"/>
      </w:tabs>
      <w:autoSpaceDE w:val="0"/>
      <w:spacing w:before="108" w:after="108"/>
      <w:ind w:left="432" w:hanging="432"/>
      <w:jc w:val="center"/>
      <w:outlineLvl w:val="0"/>
    </w:pPr>
    <w:rPr>
      <w:rFonts w:ascii="Arial" w:eastAsia="Calibri" w:hAnsi="Arial" w:cs="Arial"/>
      <w:b/>
      <w:color w:val="000080"/>
      <w:sz w:val="20"/>
      <w:szCs w:val="20"/>
      <w:lang w:val="x-none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spacing w:before="240" w:after="60"/>
      <w:ind w:left="720" w:hanging="720"/>
      <w:outlineLvl w:val="2"/>
    </w:pPr>
    <w:rPr>
      <w:rFonts w:ascii="Cambria" w:hAnsi="Cambria" w:cs="Cambria"/>
      <w:b/>
      <w:bCs/>
      <w:sz w:val="26"/>
      <w:szCs w:val="26"/>
      <w:lang w:val="x-none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spacing w:line="360" w:lineRule="auto"/>
      <w:ind w:firstLine="709"/>
      <w:jc w:val="both"/>
      <w:outlineLvl w:val="3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Symbol" w:hAnsi="Symbol" w:cs="Symbol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Symbol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  <w:rPr>
      <w:rFonts w:ascii="Times New Roman" w:hAnsi="Times New Roman" w:cs="Times New Roman" w:hint="default"/>
      <w:b w:val="0"/>
      <w:sz w:val="28"/>
      <w:szCs w:val="28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ascii="Times New Roman" w:eastAsia="Times New Roman" w:hAnsi="Times New Roman" w:cs="Times New Roman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  <w:rPr>
      <w:rFonts w:ascii="Times New Roman" w:hAnsi="Times New Roman" w:cs="Times New Roman" w:hint="default"/>
      <w:b w:val="0"/>
      <w:sz w:val="28"/>
      <w:szCs w:val="28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Times New Roman" w:hAnsi="Times New Roman" w:cs="Symbol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  <w:b/>
    </w:rPr>
  </w:style>
  <w:style w:type="character" w:customStyle="1" w:styleId="WW8Num20z1">
    <w:name w:val="WW8Num20z1"/>
    <w:rPr>
      <w:rFonts w:hint="default"/>
      <w:b w:val="0"/>
    </w:rPr>
  </w:style>
  <w:style w:type="character" w:customStyle="1" w:styleId="WW8Num20z2">
    <w:name w:val="WW8Num20z2"/>
    <w:rPr>
      <w:rFonts w:hint="default"/>
    </w:rPr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Times New Roman" w:hAnsi="Times New Roman" w:cs="Symbol" w:hint="default"/>
    </w:rPr>
  </w:style>
  <w:style w:type="character" w:customStyle="1" w:styleId="WW8Num22z1">
    <w:name w:val="WW8Num22z1"/>
    <w:rPr>
      <w:rFonts w:hint="default"/>
    </w:rPr>
  </w:style>
  <w:style w:type="character" w:customStyle="1" w:styleId="WW8Num23z0">
    <w:name w:val="WW8Num23z0"/>
  </w:style>
  <w:style w:type="character" w:customStyle="1" w:styleId="WW8Num23z1">
    <w:name w:val="WW8Num23z1"/>
    <w:rPr>
      <w:rFonts w:ascii="Times New Roman" w:hAnsi="Times New Roman" w:cs="Times New Roman" w:hint="default"/>
      <w:b w:val="0"/>
      <w:sz w:val="28"/>
      <w:szCs w:val="28"/>
    </w:rPr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  <w:b/>
    </w:rPr>
  </w:style>
  <w:style w:type="character" w:customStyle="1" w:styleId="WW8Num24z1">
    <w:name w:val="WW8Num24z1"/>
    <w:rPr>
      <w:rFonts w:hint="default"/>
    </w:rPr>
  </w:style>
  <w:style w:type="character" w:customStyle="1" w:styleId="WW8Num25z0">
    <w:name w:val="WW8Num25z0"/>
    <w:rPr>
      <w:rFonts w:hint="default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сноски"/>
    <w:rPr>
      <w:vertAlign w:val="superscript"/>
    </w:rPr>
  </w:style>
  <w:style w:type="character" w:customStyle="1" w:styleId="a5">
    <w:name w:val="Верхний колонтитул Знак"/>
    <w:rPr>
      <w:sz w:val="24"/>
      <w:szCs w:val="24"/>
    </w:rPr>
  </w:style>
  <w:style w:type="character" w:customStyle="1" w:styleId="a6">
    <w:name w:val="Основной текст Знак"/>
    <w:rPr>
      <w:b/>
      <w:sz w:val="28"/>
    </w:rPr>
  </w:style>
  <w:style w:type="character" w:customStyle="1" w:styleId="a7">
    <w:name w:val="Основной текст с отступом Знак"/>
    <w:rPr>
      <w:sz w:val="24"/>
      <w:szCs w:val="24"/>
    </w:rPr>
  </w:style>
  <w:style w:type="character" w:customStyle="1" w:styleId="11">
    <w:name w:val="Заголовок 1 Знак"/>
    <w:rPr>
      <w:rFonts w:ascii="Arial" w:eastAsia="Calibri" w:hAnsi="Arial" w:cs="Arial"/>
      <w:b/>
      <w:color w:val="000080"/>
      <w:lang w:val="x-none"/>
    </w:rPr>
  </w:style>
  <w:style w:type="character" w:customStyle="1" w:styleId="FontStyle11">
    <w:name w:val="Font Style11"/>
    <w:rPr>
      <w:rFonts w:ascii="Times New Roman" w:hAnsi="Times New Roman" w:cs="Times New Roman"/>
      <w:b/>
      <w:bCs/>
      <w:sz w:val="22"/>
      <w:szCs w:val="22"/>
    </w:rPr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sz w:val="26"/>
      <w:szCs w:val="26"/>
    </w:rPr>
  </w:style>
  <w:style w:type="paragraph" w:styleId="a9">
    <w:name w:val="Title"/>
    <w:basedOn w:val="a"/>
    <w:next w:val="a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a">
    <w:name w:val="Body Text"/>
    <w:basedOn w:val="a"/>
    <w:pPr>
      <w:jc w:val="center"/>
    </w:pPr>
    <w:rPr>
      <w:b/>
      <w:sz w:val="28"/>
      <w:szCs w:val="20"/>
      <w:lang w:val="x-none"/>
    </w:rPr>
  </w:style>
  <w:style w:type="paragraph" w:styleId="ab">
    <w:name w:val="List"/>
    <w:basedOn w:val="aa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</w:pPr>
  </w:style>
  <w:style w:type="paragraph" w:styleId="ad">
    <w:name w:val="Название"/>
    <w:basedOn w:val="a"/>
    <w:next w:val="ae"/>
    <w:qFormat/>
    <w:pPr>
      <w:jc w:val="center"/>
    </w:pPr>
    <w:rPr>
      <w:sz w:val="28"/>
    </w:rPr>
  </w:style>
  <w:style w:type="paragraph" w:styleId="ae">
    <w:name w:val="Subtitle"/>
    <w:basedOn w:val="a9"/>
    <w:next w:val="aa"/>
    <w:qFormat/>
    <w:pPr>
      <w:jc w:val="center"/>
    </w:pPr>
    <w:rPr>
      <w:i/>
      <w:iCs/>
    </w:rPr>
  </w:style>
  <w:style w:type="paragraph" w:styleId="af">
    <w:name w:val="footnote text"/>
    <w:basedOn w:val="a"/>
    <w:rPr>
      <w:sz w:val="20"/>
      <w:szCs w:val="20"/>
    </w:rPr>
  </w:style>
  <w:style w:type="paragraph" w:styleId="af0">
    <w:name w:val="Body Text Indent"/>
    <w:basedOn w:val="a"/>
    <w:pPr>
      <w:spacing w:after="120"/>
      <w:ind w:left="283"/>
    </w:pPr>
    <w:rPr>
      <w:lang w:val="x-none"/>
    </w:rPr>
  </w:style>
  <w:style w:type="paragraph" w:styleId="af1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tyle2">
    <w:name w:val="Style2"/>
    <w:basedOn w:val="a"/>
    <w:pPr>
      <w:widowControl w:val="0"/>
      <w:autoSpaceDE w:val="0"/>
      <w:spacing w:line="550" w:lineRule="exact"/>
      <w:jc w:val="center"/>
    </w:pPr>
  </w:style>
  <w:style w:type="paragraph" w:styleId="af3">
    <w:name w:val="Balloon Text"/>
    <w:basedOn w:val="a"/>
    <w:rPr>
      <w:rFonts w:ascii="Tahoma" w:hAnsi="Tahoma" w:cs="Tahoma"/>
      <w:sz w:val="16"/>
      <w:szCs w:val="16"/>
      <w:lang w:val="x-none"/>
    </w:rPr>
  </w:style>
  <w:style w:type="paragraph" w:customStyle="1" w:styleId="af4">
    <w:name w:val="Стиль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14">
    <w:name w:val="1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af5">
    <w:name w:val="Содержимое врезки"/>
    <w:basedOn w:val="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26" Type="http://schemas.openxmlformats.org/officeDocument/2006/relationships/footer" Target="footer10.xml"/><Relationship Id="rId39" Type="http://schemas.openxmlformats.org/officeDocument/2006/relationships/footer" Target="footer17.xml"/><Relationship Id="rId3" Type="http://schemas.openxmlformats.org/officeDocument/2006/relationships/settings" Target="settings.xml"/><Relationship Id="rId21" Type="http://schemas.openxmlformats.org/officeDocument/2006/relationships/footer" Target="footer8.xml"/><Relationship Id="rId34" Type="http://schemas.openxmlformats.org/officeDocument/2006/relationships/header" Target="header14.xml"/><Relationship Id="rId42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header" Target="header10.xml"/><Relationship Id="rId33" Type="http://schemas.openxmlformats.org/officeDocument/2006/relationships/footer" Target="footer14.xml"/><Relationship Id="rId38" Type="http://schemas.openxmlformats.org/officeDocument/2006/relationships/footer" Target="footer1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7.xml"/><Relationship Id="rId29" Type="http://schemas.openxmlformats.org/officeDocument/2006/relationships/footer" Target="footer12.xml"/><Relationship Id="rId41" Type="http://schemas.openxmlformats.org/officeDocument/2006/relationships/footer" Target="footer1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header" Target="header9.xml"/><Relationship Id="rId32" Type="http://schemas.openxmlformats.org/officeDocument/2006/relationships/footer" Target="footer13.xml"/><Relationship Id="rId37" Type="http://schemas.openxmlformats.org/officeDocument/2006/relationships/header" Target="header16.xml"/><Relationship Id="rId40" Type="http://schemas.openxmlformats.org/officeDocument/2006/relationships/header" Target="header17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1.xml"/><Relationship Id="rId36" Type="http://schemas.openxmlformats.org/officeDocument/2006/relationships/header" Target="header15.xm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31" Type="http://schemas.openxmlformats.org/officeDocument/2006/relationships/header" Target="header1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Relationship Id="rId22" Type="http://schemas.openxmlformats.org/officeDocument/2006/relationships/header" Target="header8.xml"/><Relationship Id="rId27" Type="http://schemas.openxmlformats.org/officeDocument/2006/relationships/footer" Target="footer11.xml"/><Relationship Id="rId30" Type="http://schemas.openxmlformats.org/officeDocument/2006/relationships/header" Target="header12.xml"/><Relationship Id="rId35" Type="http://schemas.openxmlformats.org/officeDocument/2006/relationships/footer" Target="footer15.xm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2396</Words>
  <Characters>13663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16027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1</dc:creator>
  <cp:keywords/>
  <cp:lastModifiedBy>Андрей</cp:lastModifiedBy>
  <cp:revision>2</cp:revision>
  <cp:lastPrinted>2020-08-26T09:50:00Z</cp:lastPrinted>
  <dcterms:created xsi:type="dcterms:W3CDTF">2024-04-26T08:01:00Z</dcterms:created>
  <dcterms:modified xsi:type="dcterms:W3CDTF">2024-04-26T08:01:00Z</dcterms:modified>
</cp:coreProperties>
</file>