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814626">
      <w:pPr>
        <w:pStyle w:val="4"/>
        <w:ind w:firstLine="0"/>
        <w:jc w:val="center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>Контрольно-счетная КОМИССИЯ</w:t>
      </w:r>
    </w:p>
    <w:p w:rsidR="00000000" w:rsidRDefault="00814626">
      <w:pPr>
        <w:pStyle w:val="4"/>
        <w:ind w:firstLine="0"/>
        <w:jc w:val="center"/>
        <w:rPr>
          <w:sz w:val="28"/>
          <w:szCs w:val="28"/>
        </w:rPr>
      </w:pPr>
      <w:r>
        <w:rPr>
          <w:bCs/>
          <w:caps/>
          <w:sz w:val="28"/>
          <w:szCs w:val="28"/>
        </w:rPr>
        <w:t>БЕЙСКОГО РАЙОНА РЕСПУБЛИКИ хАКАСИЯ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Стандарт финансового контроля</w:t>
      </w:r>
    </w:p>
    <w:p w:rsidR="00000000" w:rsidRDefault="00814626">
      <w:pPr>
        <w:pStyle w:val="af0"/>
        <w:jc w:val="center"/>
        <w:rPr>
          <w:b/>
          <w:bCs/>
          <w:sz w:val="40"/>
          <w:szCs w:val="40"/>
        </w:rPr>
      </w:pPr>
    </w:p>
    <w:p w:rsidR="00000000" w:rsidRDefault="00814626">
      <w:pPr>
        <w:pStyle w:val="af0"/>
        <w:jc w:val="center"/>
        <w:rPr>
          <w:bCs/>
          <w:sz w:val="28"/>
          <w:szCs w:val="28"/>
        </w:rPr>
      </w:pPr>
      <w:r>
        <w:rPr>
          <w:b/>
          <w:bCs/>
          <w:sz w:val="40"/>
          <w:szCs w:val="40"/>
        </w:rPr>
        <w:t>СФК №7 «Аудит эффективности»</w:t>
      </w: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tabs>
          <w:tab w:val="left" w:pos="567"/>
        </w:tabs>
        <w:jc w:val="center"/>
        <w:rPr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Утвержден распоряжением Председателя Контрольно-счетной комиссии  </w:t>
      </w:r>
      <w:proofErr w:type="spellStart"/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Бейского</w:t>
      </w:r>
      <w:proofErr w:type="spellEnd"/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 района Республики Хакасия  от 09.01.2019 №4-Р)</w:t>
      </w: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jc w:val="center"/>
        <w:rPr>
          <w:sz w:val="28"/>
          <w:szCs w:val="28"/>
        </w:rPr>
      </w:pPr>
      <w:r>
        <w:rPr>
          <w:color w:val="0000FF"/>
          <w:szCs w:val="28"/>
        </w:rPr>
        <w:t xml:space="preserve">                                                                                                                       </w:t>
      </w:r>
      <w:r>
        <w:rPr>
          <w:color w:val="000000"/>
          <w:szCs w:val="28"/>
        </w:rPr>
        <w:t xml:space="preserve">   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год</w:t>
      </w: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814626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:rsidR="00000000" w:rsidRDefault="00814626">
      <w:pPr>
        <w:pStyle w:val="af0"/>
        <w:ind w:firstLine="1701"/>
        <w:jc w:val="center"/>
        <w:rPr>
          <w:b/>
          <w:bCs/>
          <w:sz w:val="28"/>
          <w:szCs w:val="28"/>
        </w:rPr>
      </w:pPr>
    </w:p>
    <w:p w:rsidR="00000000" w:rsidRDefault="00814626">
      <w:pPr>
        <w:pStyle w:val="af0"/>
        <w:tabs>
          <w:tab w:val="right" w:leader="dot" w:pos="9086"/>
        </w:tabs>
        <w:jc w:val="both"/>
      </w:pPr>
      <w:hyperlink w:anchor="общие" w:history="1">
        <w:r>
          <w:rPr>
            <w:rStyle w:val="a8"/>
            <w:bCs/>
            <w:color w:val="auto"/>
            <w:sz w:val="28"/>
            <w:szCs w:val="28"/>
            <w:u w:val="none"/>
          </w:rPr>
          <w:t xml:space="preserve">1. </w:t>
        </w:r>
        <w:r>
          <w:rPr>
            <w:rStyle w:val="a8"/>
            <w:color w:val="auto"/>
            <w:sz w:val="28"/>
            <w:szCs w:val="28"/>
            <w:u w:val="none"/>
          </w:rPr>
          <w:t xml:space="preserve">Общие положения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 xml:space="preserve"> 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3</w:t>
        </w:r>
      </w:hyperlink>
    </w:p>
    <w:p w:rsidR="00000000" w:rsidRDefault="00814626">
      <w:pPr>
        <w:pStyle w:val="af0"/>
        <w:tabs>
          <w:tab w:val="left" w:pos="1"/>
          <w:tab w:val="right" w:leader="dot" w:pos="9091"/>
        </w:tabs>
        <w:jc w:val="both"/>
      </w:pPr>
      <w:hyperlink w:anchor="содержание" w:history="1">
        <w:r>
          <w:rPr>
            <w:rStyle w:val="a8"/>
            <w:color w:val="auto"/>
            <w:sz w:val="28"/>
            <w:szCs w:val="28"/>
            <w:u w:val="none"/>
          </w:rPr>
          <w:t xml:space="preserve">2. Содержание аудита эффективности                      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  <w:t>3</w:t>
        </w:r>
      </w:hyperlink>
    </w:p>
    <w:p w:rsidR="00000000" w:rsidRDefault="00814626">
      <w:pPr>
        <w:pStyle w:val="af0"/>
        <w:jc w:val="both"/>
      </w:pPr>
      <w:hyperlink w:anchor="определение" w:history="1">
        <w:r>
          <w:rPr>
            <w:rStyle w:val="a8"/>
            <w:color w:val="auto"/>
            <w:sz w:val="28"/>
            <w:szCs w:val="28"/>
            <w:u w:val="none"/>
          </w:rPr>
          <w:t>3. Определение эффективности использо</w:t>
        </w:r>
        <w:r>
          <w:rPr>
            <w:rStyle w:val="a8"/>
            <w:color w:val="auto"/>
            <w:sz w:val="28"/>
            <w:szCs w:val="28"/>
            <w:u w:val="none"/>
          </w:rPr>
          <w:t xml:space="preserve">вания муниципальных ресурсов </w:t>
        </w:r>
        <w:r>
          <w:rPr>
            <w:rStyle w:val="a8"/>
            <w:color w:val="auto"/>
            <w:sz w:val="28"/>
            <w:szCs w:val="28"/>
            <w:u w:val="none"/>
          </w:rPr>
          <w:tab/>
          <w:t>4</w:t>
        </w:r>
      </w:hyperlink>
    </w:p>
    <w:p w:rsidR="00000000" w:rsidRDefault="00814626">
      <w:pPr>
        <w:pStyle w:val="af0"/>
        <w:jc w:val="both"/>
      </w:pPr>
      <w:hyperlink w:anchor="особенности" w:history="1">
        <w:r>
          <w:rPr>
            <w:rStyle w:val="a8"/>
            <w:color w:val="auto"/>
            <w:sz w:val="28"/>
            <w:szCs w:val="28"/>
            <w:u w:val="none"/>
          </w:rPr>
          <w:t>4. Организация аудита эффективности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 xml:space="preserve">                     6</w:t>
        </w:r>
      </w:hyperlink>
    </w:p>
    <w:p w:rsidR="00000000" w:rsidRDefault="00814626">
      <w:pPr>
        <w:pStyle w:val="af0"/>
        <w:jc w:val="both"/>
      </w:pPr>
      <w:hyperlink w:anchor="предварит" w:history="1">
        <w:r>
          <w:rPr>
            <w:rStyle w:val="a8"/>
            <w:color w:val="auto"/>
            <w:sz w:val="28"/>
            <w:szCs w:val="28"/>
            <w:u w:val="none"/>
          </w:rPr>
          <w:t>5. Предварительный этап аудита эффективности                                                    7</w:t>
        </w:r>
      </w:hyperlink>
    </w:p>
    <w:p w:rsidR="00000000" w:rsidRDefault="00814626">
      <w:pPr>
        <w:pStyle w:val="af0"/>
        <w:jc w:val="both"/>
      </w:pPr>
      <w:hyperlink w:anchor="объект" w:history="1">
        <w:r>
          <w:rPr>
            <w:rStyle w:val="a8"/>
            <w:color w:val="auto"/>
            <w:sz w:val="28"/>
            <w:szCs w:val="28"/>
            <w:u w:val="none"/>
          </w:rPr>
          <w:t xml:space="preserve">5.1. Предварительное изучения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7</w:t>
        </w:r>
      </w:hyperlink>
    </w:p>
    <w:p w:rsidR="00000000" w:rsidRDefault="00814626">
      <w:pPr>
        <w:pStyle w:val="af0"/>
        <w:jc w:val="both"/>
      </w:pPr>
      <w:hyperlink w:anchor="цели" w:history="1">
        <w:r>
          <w:rPr>
            <w:rStyle w:val="a8"/>
            <w:color w:val="auto"/>
            <w:sz w:val="28"/>
            <w:szCs w:val="28"/>
            <w:u w:val="none"/>
          </w:rPr>
          <w:t>5.2. Цели и вопросы аудита эффективности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7</w:t>
        </w:r>
      </w:hyperlink>
    </w:p>
    <w:p w:rsidR="00000000" w:rsidRDefault="00814626">
      <w:pPr>
        <w:pStyle w:val="af0"/>
        <w:jc w:val="both"/>
      </w:pPr>
      <w:hyperlink w:anchor="критерии" w:history="1">
        <w:r>
          <w:rPr>
            <w:rStyle w:val="a8"/>
            <w:color w:val="auto"/>
            <w:sz w:val="28"/>
            <w:szCs w:val="28"/>
            <w:u w:val="none"/>
          </w:rPr>
          <w:t xml:space="preserve">5.3. Критерии эффективности использования муниципальных ресурсов 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8</w:t>
        </w:r>
      </w:hyperlink>
    </w:p>
    <w:p w:rsidR="00000000" w:rsidRDefault="00814626">
      <w:pPr>
        <w:pStyle w:val="af0"/>
        <w:jc w:val="both"/>
      </w:pPr>
      <w:hyperlink w:anchor="методы" w:history="1">
        <w:r>
          <w:rPr>
            <w:rStyle w:val="a8"/>
            <w:color w:val="auto"/>
            <w:sz w:val="28"/>
            <w:szCs w:val="28"/>
            <w:u w:val="none"/>
          </w:rPr>
          <w:t>5.4. Методы и подходы при проведении аудита эффективности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10</w:t>
        </w:r>
      </w:hyperlink>
    </w:p>
    <w:p w:rsidR="00000000" w:rsidRDefault="00814626">
      <w:pPr>
        <w:pStyle w:val="af0"/>
        <w:jc w:val="both"/>
      </w:pPr>
      <w:hyperlink w:anchor="проведение" w:history="1">
        <w:r>
          <w:rPr>
            <w:rStyle w:val="a8"/>
            <w:color w:val="auto"/>
            <w:sz w:val="28"/>
            <w:szCs w:val="28"/>
            <w:u w:val="none"/>
          </w:rPr>
          <w:t xml:space="preserve">6. Основной этап аудита эффективности     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12</w:t>
        </w:r>
      </w:hyperlink>
    </w:p>
    <w:p w:rsidR="00000000" w:rsidRDefault="00814626">
      <w:pPr>
        <w:pStyle w:val="af0"/>
        <w:jc w:val="both"/>
      </w:pPr>
      <w:hyperlink w:anchor="сбор" w:history="1">
        <w:r>
          <w:rPr>
            <w:rStyle w:val="a8"/>
            <w:color w:val="auto"/>
            <w:sz w:val="28"/>
            <w:szCs w:val="28"/>
            <w:u w:val="none"/>
          </w:rPr>
          <w:t xml:space="preserve">6.1. Сбор и анализ фактических данных и информации 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12</w:t>
        </w:r>
      </w:hyperlink>
    </w:p>
    <w:p w:rsidR="00000000" w:rsidRDefault="00814626">
      <w:pPr>
        <w:pStyle w:val="af0"/>
        <w:jc w:val="both"/>
      </w:pPr>
      <w:hyperlink w:anchor="способы" w:history="1">
        <w:r>
          <w:rPr>
            <w:rStyle w:val="a8"/>
            <w:color w:val="auto"/>
            <w:sz w:val="28"/>
            <w:szCs w:val="28"/>
            <w:u w:val="none"/>
          </w:rPr>
          <w:t>6.2. Способы получения и методы изучения данных и информации</w:t>
        </w:r>
        <w:r>
          <w:rPr>
            <w:rStyle w:val="a8"/>
            <w:color w:val="auto"/>
            <w:sz w:val="28"/>
            <w:szCs w:val="28"/>
            <w:u w:val="none"/>
          </w:rPr>
          <w:tab/>
        </w:r>
        <w:r>
          <w:rPr>
            <w:rStyle w:val="a8"/>
            <w:color w:val="auto"/>
            <w:sz w:val="28"/>
            <w:szCs w:val="28"/>
            <w:u w:val="none"/>
          </w:rPr>
          <w:tab/>
          <w:t>15</w:t>
        </w:r>
      </w:hyperlink>
    </w:p>
    <w:p w:rsidR="00000000" w:rsidRDefault="00814626">
      <w:pPr>
        <w:pStyle w:val="af0"/>
        <w:tabs>
          <w:tab w:val="left" w:pos="1"/>
          <w:tab w:val="left" w:leader="dot" w:pos="8942"/>
        </w:tabs>
        <w:jc w:val="both"/>
      </w:pPr>
      <w:hyperlink w:anchor="подготовка" w:history="1">
        <w:r>
          <w:rPr>
            <w:rStyle w:val="a8"/>
            <w:color w:val="auto"/>
            <w:sz w:val="28"/>
            <w:szCs w:val="28"/>
            <w:u w:val="none"/>
          </w:rPr>
          <w:t>7. Заключительный этап аудит эффективности                                                …..16</w:t>
        </w:r>
      </w:hyperlink>
    </w:p>
    <w:p w:rsidR="00000000" w:rsidRDefault="00814626">
      <w:pPr>
        <w:pStyle w:val="af0"/>
        <w:tabs>
          <w:tab w:val="left" w:pos="1"/>
          <w:tab w:val="left" w:leader="dot" w:pos="8942"/>
        </w:tabs>
        <w:jc w:val="both"/>
      </w:pPr>
      <w:hyperlink w:anchor="заключения" w:history="1">
        <w:r>
          <w:rPr>
            <w:rStyle w:val="a8"/>
            <w:color w:val="auto"/>
            <w:sz w:val="28"/>
            <w:szCs w:val="28"/>
            <w:u w:val="none"/>
          </w:rPr>
          <w:t>7.1. Зак</w:t>
        </w:r>
        <w:r>
          <w:rPr>
            <w:rStyle w:val="a8"/>
            <w:color w:val="auto"/>
            <w:sz w:val="28"/>
            <w:szCs w:val="28"/>
            <w:u w:val="none"/>
          </w:rPr>
          <w:t xml:space="preserve">лючения и выводы                                        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  <w:t>16</w:t>
        </w:r>
      </w:hyperlink>
    </w:p>
    <w:p w:rsidR="00000000" w:rsidRDefault="00814626">
      <w:pPr>
        <w:pStyle w:val="af0"/>
        <w:tabs>
          <w:tab w:val="left" w:pos="1"/>
          <w:tab w:val="left" w:leader="dot" w:pos="8952"/>
        </w:tabs>
        <w:jc w:val="both"/>
      </w:pPr>
      <w:hyperlink w:anchor="рекомендации" w:history="1">
        <w:r>
          <w:rPr>
            <w:rStyle w:val="a8"/>
            <w:color w:val="auto"/>
            <w:sz w:val="28"/>
            <w:szCs w:val="28"/>
            <w:u w:val="none"/>
          </w:rPr>
          <w:t xml:space="preserve">7.2. Рекомендации                                                      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  <w:t>17</w:t>
        </w:r>
      </w:hyperlink>
    </w:p>
    <w:p w:rsidR="00000000" w:rsidRDefault="00814626">
      <w:pPr>
        <w:pStyle w:val="af0"/>
        <w:tabs>
          <w:tab w:val="left" w:pos="1"/>
          <w:tab w:val="left" w:leader="dot" w:pos="8952"/>
        </w:tabs>
        <w:jc w:val="both"/>
      </w:pPr>
      <w:hyperlink w:anchor="отчет" w:history="1">
        <w:r>
          <w:rPr>
            <w:rStyle w:val="a8"/>
            <w:color w:val="auto"/>
            <w:sz w:val="28"/>
            <w:szCs w:val="28"/>
            <w:u w:val="none"/>
          </w:rPr>
          <w:t xml:space="preserve">7.3. Отчет о результатах аудита эффективности                                                 </w:t>
        </w:r>
        <w:r>
          <w:rPr>
            <w:rStyle w:val="a8"/>
            <w:color w:val="auto"/>
            <w:sz w:val="28"/>
            <w:szCs w:val="28"/>
            <w:u w:val="none"/>
          </w:rPr>
          <w:tab/>
          <w:t>19</w:t>
        </w:r>
      </w:hyperlink>
    </w:p>
    <w:p w:rsidR="00000000" w:rsidRDefault="00814626">
      <w:pPr>
        <w:pStyle w:val="af0"/>
        <w:tabs>
          <w:tab w:val="left" w:pos="1"/>
          <w:tab w:val="left" w:leader="dot" w:pos="8952"/>
        </w:tabs>
        <w:jc w:val="both"/>
        <w:rPr>
          <w:sz w:val="28"/>
          <w:szCs w:val="28"/>
        </w:rPr>
      </w:pPr>
      <w:hyperlink w:anchor="осуществление" w:history="1">
        <w:r>
          <w:rPr>
            <w:rStyle w:val="a8"/>
            <w:color w:val="auto"/>
            <w:sz w:val="28"/>
            <w:szCs w:val="28"/>
            <w:u w:val="none"/>
          </w:rPr>
          <w:t>7.4. Осуществление контроля реализации результатов аудита эффективности</w:t>
        </w:r>
        <w:r>
          <w:rPr>
            <w:rStyle w:val="a8"/>
            <w:color w:val="auto"/>
            <w:sz w:val="28"/>
            <w:szCs w:val="28"/>
            <w:u w:val="none"/>
          </w:rPr>
          <w:tab/>
          <w:t>19</w:t>
        </w:r>
      </w:hyperlink>
    </w:p>
    <w:p w:rsidR="00000000" w:rsidRDefault="00814626">
      <w:pPr>
        <w:pStyle w:val="af0"/>
        <w:tabs>
          <w:tab w:val="left" w:pos="1"/>
          <w:tab w:val="left" w:leader="dot" w:pos="8952"/>
        </w:tabs>
        <w:jc w:val="both"/>
        <w:rPr>
          <w:sz w:val="28"/>
          <w:szCs w:val="28"/>
        </w:rPr>
      </w:pPr>
    </w:p>
    <w:p w:rsidR="00000000" w:rsidRDefault="00814626"/>
    <w:p w:rsidR="00000000" w:rsidRDefault="00814626"/>
    <w:p w:rsidR="00000000" w:rsidRDefault="00814626">
      <w:p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567" w:bottom="851" w:left="1418" w:header="340" w:footer="397" w:gutter="0"/>
          <w:cols w:space="720"/>
          <w:docGrid w:linePitch="600" w:charSpace="36864"/>
        </w:sectPr>
      </w:pPr>
    </w:p>
    <w:p w:rsidR="00000000" w:rsidRDefault="00814626">
      <w:pPr>
        <w:pStyle w:val="af0"/>
        <w:jc w:val="center"/>
        <w:rPr>
          <w:rFonts w:cs="Times New Roman"/>
          <w:sz w:val="28"/>
          <w:szCs w:val="28"/>
        </w:rPr>
      </w:pPr>
      <w:bookmarkStart w:id="0" w:name="%2525D0%2525BE%2525D0%2525B1%2525D1%2525"/>
      <w:r>
        <w:rPr>
          <w:b/>
          <w:bCs/>
          <w:sz w:val="28"/>
          <w:szCs w:val="28"/>
        </w:rPr>
        <w:lastRenderedPageBreak/>
        <w:t>1. Общие полож</w:t>
      </w:r>
      <w:r>
        <w:rPr>
          <w:b/>
          <w:bCs/>
          <w:sz w:val="28"/>
          <w:szCs w:val="28"/>
        </w:rPr>
        <w:t>ения</w:t>
      </w:r>
    </w:p>
    <w:p w:rsidR="00000000" w:rsidRDefault="00814626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>
        <w:rPr>
          <w:szCs w:val="28"/>
        </w:rPr>
        <w:t xml:space="preserve"> Стандарт подготовлен в целях реализации ст. 11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предназначен для мето</w:t>
      </w:r>
      <w:r>
        <w:rPr>
          <w:szCs w:val="28"/>
        </w:rPr>
        <w:t xml:space="preserve">дологического обеспечения контрольной деятельности контрольно-счетной комиссии </w:t>
      </w:r>
      <w:proofErr w:type="spellStart"/>
      <w:r>
        <w:rPr>
          <w:szCs w:val="28"/>
        </w:rPr>
        <w:t>Бейского</w:t>
      </w:r>
      <w:proofErr w:type="spellEnd"/>
      <w:r>
        <w:rPr>
          <w:szCs w:val="28"/>
        </w:rPr>
        <w:t xml:space="preserve"> района Республики Хакасия  (далее - КСК).</w:t>
      </w:r>
    </w:p>
    <w:p w:rsidR="00000000" w:rsidRDefault="0081462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Стандарт разработан в соответствии с:</w:t>
      </w:r>
    </w:p>
    <w:p w:rsidR="00000000" w:rsidRDefault="0081462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Бюджетным кодексом Российской Федерации;</w:t>
      </w:r>
    </w:p>
    <w:p w:rsidR="00000000" w:rsidRDefault="0081462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Федеральным законом от 07.02.2011 № 6-</w:t>
      </w:r>
      <w:r>
        <w:rPr>
          <w:rFonts w:ascii="Times New Roman" w:hAnsi="Times New Roman" w:cs="Times New Roman"/>
          <w:sz w:val="28"/>
          <w:szCs w:val="28"/>
        </w:rPr>
        <w:t>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00000" w:rsidRDefault="00814626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Общими требованиями к стандартам внешнего государственного и муниципального финансового контроля, утвержденными Колл</w:t>
      </w:r>
      <w:r>
        <w:rPr>
          <w:rFonts w:ascii="Times New Roman" w:hAnsi="Times New Roman" w:cs="Times New Roman"/>
          <w:sz w:val="28"/>
          <w:szCs w:val="28"/>
        </w:rPr>
        <w:t>егией Счетной палаты Российской Федерации (протокол от 12.05.2012 № 21К (854));</w:t>
      </w:r>
    </w:p>
    <w:p w:rsidR="00000000" w:rsidRDefault="00814626">
      <w:pPr>
        <w:widowControl w:val="0"/>
        <w:autoSpaceDE w:val="0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иными правовыми и нормативными актами.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При подготовке настоящего Стандарта был использован Стандарт Счетной палаты Российской Федерации </w:t>
      </w:r>
      <w:r>
        <w:rPr>
          <w:bCs/>
          <w:sz w:val="28"/>
          <w:szCs w:val="28"/>
        </w:rPr>
        <w:t xml:space="preserve">СГА 104 «Аудит эффективности», </w:t>
      </w:r>
      <w:r>
        <w:rPr>
          <w:bCs/>
          <w:iCs/>
          <w:w w:val="88"/>
          <w:sz w:val="28"/>
          <w:szCs w:val="28"/>
        </w:rPr>
        <w:t>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зработанный Департаментом методологического обеспечения деятельности Счетной палаты Российской Федерации и осуществления внешнего государственного (муниципального) аудита (контроля) и у</w:t>
      </w:r>
      <w:r>
        <w:rPr>
          <w:sz w:val="28"/>
          <w:szCs w:val="28"/>
        </w:rPr>
        <w:t>твержденный постановлением Коллегии Счетной палаты Российской Федерации</w:t>
      </w:r>
      <w:r>
        <w:rPr>
          <w:sz w:val="28"/>
          <w:szCs w:val="28"/>
        </w:rPr>
        <w:t xml:space="preserve"> от 30.11.2016 № 4ПК.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Стандарт устанавливает основные нормы, правила и требования, выполняемые КСК, при организации и проведении аудита эффективности использования муниципальных ресурсов в рамках общих правил проведения контрольных мероприятий.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r>
        <w:rPr>
          <w:sz w:val="28"/>
          <w:szCs w:val="28"/>
        </w:rPr>
        <w:t>Основные термины и понятия: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объекты аудита (контроля) – органы местного самоуправления и муниципальные органы, муниципальные учреждения и муниципальные унитарные предприятия муниципального(-ых) образования(-</w:t>
      </w:r>
      <w:proofErr w:type="spellStart"/>
      <w:r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>), иные организации и лица, на которые распро</w:t>
      </w:r>
      <w:r>
        <w:rPr>
          <w:sz w:val="28"/>
          <w:szCs w:val="28"/>
        </w:rPr>
        <w:t>страняются контрольные полномочия контрольно-счетного органа муниципального 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должностное лицо объекта аудита эффективности – лицо, отвечающее за различные аспекты деятельности объекта аудита эффективности. В частности, такое должностное лицо </w:t>
      </w:r>
      <w:r>
        <w:rPr>
          <w:sz w:val="28"/>
          <w:szCs w:val="28"/>
        </w:rPr>
        <w:t>может быть ответственным за предоставление информации, документов и материалов, запрошенных сотрудником КСК, ответственным за действия, которые явились причиной выявленных по результатам аудита эффективности недостатков, уполномочен на принятие мер в ответ</w:t>
      </w:r>
      <w:r>
        <w:rPr>
          <w:sz w:val="28"/>
          <w:szCs w:val="28"/>
        </w:rPr>
        <w:t xml:space="preserve"> на рекомендации, подготовленные по результатам аудита эффективности.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1" w:name="%2525D1%252581%2525D0%2525BE%2525D0%2525"/>
      <w:r>
        <w:rPr>
          <w:b/>
          <w:bCs/>
          <w:sz w:val="28"/>
          <w:szCs w:val="28"/>
        </w:rPr>
        <w:t>2. Содержание аудита эффективности</w:t>
      </w:r>
    </w:p>
    <w:bookmarkEnd w:id="1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 Аудит эффективности представляет собой вид внешнего муниципального аудита (контроля) и применяется в целях определения эффективности использовани</w:t>
      </w:r>
      <w:r>
        <w:rPr>
          <w:sz w:val="28"/>
          <w:szCs w:val="28"/>
        </w:rPr>
        <w:t xml:space="preserve">я муниципальных ресурсов, полученных объектами аудита (контроля) для достижения запланированных целей, решения поставленных задач социально-экономического развития муниципального </w:t>
      </w:r>
      <w:r>
        <w:rPr>
          <w:sz w:val="28"/>
          <w:szCs w:val="28"/>
        </w:rPr>
        <w:lastRenderedPageBreak/>
        <w:t>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Аудит эффективности осуществляется в форме последующего аудита (</w:t>
      </w:r>
      <w:r>
        <w:rPr>
          <w:sz w:val="28"/>
          <w:szCs w:val="28"/>
        </w:rPr>
        <w:t>контроля) посредством проведения контрольных мероприятий, целью которых является определение или оценка эффективности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 Основными задачами аудита эффективности являются: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или оценка эффективности исполь</w:t>
      </w:r>
      <w:r>
        <w:rPr>
          <w:sz w:val="28"/>
          <w:szCs w:val="28"/>
        </w:rPr>
        <w:t>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повышение эффективности использования муниципальных ресурсов, на основе подготовленных по результатам аудита эффективности рекомендаций и их внедрения в деятельность объектов аудита (контроля).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информирование пользовател</w:t>
      </w:r>
      <w:r>
        <w:rPr>
          <w:sz w:val="28"/>
          <w:szCs w:val="28"/>
        </w:rPr>
        <w:t>ей информации о результатах аудита эффективности о том, насколько результаты использования муниципальных ресурсов обеспечивают удовлетворение общественных потребностей, а также в какой степени достигаются цели и решаются задачи социально-экономического раз</w:t>
      </w:r>
      <w:r>
        <w:rPr>
          <w:sz w:val="28"/>
          <w:szCs w:val="28"/>
        </w:rPr>
        <w:t xml:space="preserve">вития муниципального образования.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 Предметом аудита эффективности является использование муниципальных ресурсов (средства муниципального бюджета, муниципальная собственность).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аудита эффективности является также деятельность объектов аудита </w:t>
      </w:r>
      <w:r>
        <w:rPr>
          <w:sz w:val="28"/>
          <w:szCs w:val="28"/>
        </w:rPr>
        <w:t>(контроля) по использованию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аудита эффективности в пределах полномочий контрольно-счетного органа муниципального образования проверяются: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организация и процессы использования муниципальных ресурсов;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результаты использ</w:t>
      </w:r>
      <w:r>
        <w:rPr>
          <w:sz w:val="28"/>
          <w:szCs w:val="28"/>
        </w:rPr>
        <w:t>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 Выводы и рекомендации, сформулированные в заключениях МКСО по результатам проведения аудита эффективности, не могут содержать политических оценок решений, принимаемых органами местного самоуправления муниципального образ</w:t>
      </w:r>
      <w:r>
        <w:rPr>
          <w:sz w:val="28"/>
          <w:szCs w:val="28"/>
        </w:rPr>
        <w:t>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b/>
          <w:bCs/>
          <w:sz w:val="28"/>
          <w:szCs w:val="28"/>
        </w:rPr>
      </w:pPr>
      <w:bookmarkStart w:id="3" w:name="%2525D0%2525BE%2525D0%2525BF%2525D1%2525"/>
      <w:r>
        <w:rPr>
          <w:b/>
          <w:bCs/>
          <w:sz w:val="28"/>
          <w:szCs w:val="28"/>
        </w:rPr>
        <w:t>3. Определение эффективности использования</w:t>
      </w:r>
    </w:p>
    <w:p w:rsidR="00000000" w:rsidRDefault="00814626">
      <w:pPr>
        <w:pStyle w:val="af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муниципальных ресурсов</w:t>
      </w:r>
    </w:p>
    <w:bookmarkEnd w:id="3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 Эффективность использования муниципальных ресурсов характеризуется соотношением результатов достижения целей и решения задач социально-экономического развития муниципального об</w:t>
      </w:r>
      <w:r>
        <w:rPr>
          <w:sz w:val="28"/>
          <w:szCs w:val="28"/>
        </w:rPr>
        <w:t>разования с затратами муниципальных ресурсов на их достижение, которое включает определение экономности и (или) результативности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 Экономность характеризуется достижением объектом аудита эффективности заданных резул</w:t>
      </w:r>
      <w:r>
        <w:rPr>
          <w:sz w:val="28"/>
          <w:szCs w:val="28"/>
        </w:rPr>
        <w:t>ьтатов с использованием наименьшего объема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экономности использования муниципальных ресурсов осуществляется посредством проверки способов достижения необходимых результатов (например, сравнение затраченных объектом аудита</w:t>
      </w:r>
      <w:r>
        <w:rPr>
          <w:sz w:val="28"/>
          <w:szCs w:val="28"/>
        </w:rPr>
        <w:t xml:space="preserve"> эффективности ресурсов на приобретение товаров, работ, услуг с аналогичными показателями предыдущего периода или с показателями других организаций).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экономности использования муниципальных ресурсов необходимо установить, имелись ли у объекта ау</w:t>
      </w:r>
      <w:r>
        <w:rPr>
          <w:sz w:val="28"/>
          <w:szCs w:val="28"/>
        </w:rPr>
        <w:t xml:space="preserve">дита эффективности </w:t>
      </w:r>
      <w:r>
        <w:rPr>
          <w:sz w:val="28"/>
          <w:szCs w:val="28"/>
        </w:rPr>
        <w:lastRenderedPageBreak/>
        <w:t>возможности достижения заданных результатов наименее затратным способом и их более рационального использования для того, чтобы достигнуть поставленных целей на основе использования меньшего объема указанных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 Результативност</w:t>
      </w:r>
      <w:r>
        <w:rPr>
          <w:sz w:val="28"/>
          <w:szCs w:val="28"/>
        </w:rPr>
        <w:t>ь характеризуется достижением объектом аудита эффективности наилучших результатов с использованием определенного объема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результативности использования муниципальных ресурсов необходимо установить, имелись ли у объекта ауд</w:t>
      </w:r>
      <w:r>
        <w:rPr>
          <w:sz w:val="28"/>
          <w:szCs w:val="28"/>
        </w:rPr>
        <w:t>ита эффективности возможности достижения наилучших результатов с использованием определенного объема ресурсов на указанные цели.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определения результативности использования муниципальных ресурсов целесообразно провести по методологии стратегическ</w:t>
      </w:r>
      <w:r>
        <w:rPr>
          <w:sz w:val="28"/>
          <w:szCs w:val="28"/>
        </w:rPr>
        <w:t>ого аудита анализ достижения установленных документами стратегического планирования и иными нормативными правовыми актами муниципального образования целей и решения поставленных задач, на которые были использованы муниципальные ресурсы.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указ</w:t>
      </w:r>
      <w:r>
        <w:rPr>
          <w:sz w:val="28"/>
          <w:szCs w:val="28"/>
        </w:rPr>
        <w:t>анного анализа следует учитывать и оценивать влияние различных факторов на достижение целей и решение задач социально-экономического развития муниципального 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случаях, когда муниципальные ресурсы использованы в полном объеме на закупку определ</w:t>
      </w:r>
      <w:r>
        <w:rPr>
          <w:sz w:val="28"/>
          <w:szCs w:val="28"/>
        </w:rPr>
        <w:t>енных товаров, выполнение конкретных работ, оказание услуг, результатом их использования будет наличие данных товаров, работ, услуг в запланированном количестве и требуемого качества, но если эти товары, работы, услуги не обеспечивают удовлетворение потреб</w:t>
      </w:r>
      <w:r>
        <w:rPr>
          <w:sz w:val="28"/>
          <w:szCs w:val="28"/>
        </w:rPr>
        <w:t xml:space="preserve">ностей тех, для кого они предназначены, необходимо с учетом особенностей проверяемой сферы использования муниципальных ресурсов отметить </w:t>
      </w:r>
      <w:proofErr w:type="spellStart"/>
      <w:r>
        <w:rPr>
          <w:sz w:val="28"/>
          <w:szCs w:val="28"/>
        </w:rPr>
        <w:t>недостижение</w:t>
      </w:r>
      <w:proofErr w:type="spellEnd"/>
      <w:r>
        <w:rPr>
          <w:sz w:val="28"/>
          <w:szCs w:val="28"/>
        </w:rPr>
        <w:t xml:space="preserve"> или достижение не в полной мере целей и </w:t>
      </w:r>
      <w:proofErr w:type="spellStart"/>
      <w:r>
        <w:rPr>
          <w:sz w:val="28"/>
          <w:szCs w:val="28"/>
        </w:rPr>
        <w:t>нерешение</w:t>
      </w:r>
      <w:proofErr w:type="spellEnd"/>
      <w:r>
        <w:rPr>
          <w:sz w:val="28"/>
          <w:szCs w:val="28"/>
        </w:rPr>
        <w:t xml:space="preserve"> или решение не в полной мере задач социально-экономическ</w:t>
      </w:r>
      <w:r>
        <w:rPr>
          <w:sz w:val="28"/>
          <w:szCs w:val="28"/>
        </w:rPr>
        <w:t>ого развития муниципального образования, установленных документами стратегического планирования или иными нормативными правовыми актами муниципального 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 Оценка эффективности использования муниципальных ресурсов может включать определение пр</w:t>
      </w:r>
      <w:r>
        <w:rPr>
          <w:sz w:val="28"/>
          <w:szCs w:val="28"/>
        </w:rPr>
        <w:t>одуктивности их использования посредством установления использованного объектом аудита эффективности объема ресурсов в расчете на единицу выполненной работы, оказанной услуги. При этом в качестве основы для расчета продуктивности использования муниципальны</w:t>
      </w:r>
      <w:r>
        <w:rPr>
          <w:sz w:val="28"/>
          <w:szCs w:val="28"/>
        </w:rPr>
        <w:t>х ресурсов в определенных сферах использования ресурсов могут применяться нормативы и показатели, используемые участниками бюджетного процесса при планировании бюджетных ассигнований. В частности, могут использоваться нормативы финансовых затрат в случае о</w:t>
      </w:r>
      <w:r>
        <w:rPr>
          <w:sz w:val="28"/>
          <w:szCs w:val="28"/>
        </w:rPr>
        <w:t>ценки степени и полноты оказания муниципальных услуг, показатели муниципальных программ и другие.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3.5. Оценка эффективности использования муниципальных ресурсов в части бюджетных средств может осуществляться по следующим взаимосвязанным направлениям: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</w:t>
      </w:r>
      <w:r>
        <w:rPr>
          <w:sz w:val="28"/>
          <w:szCs w:val="28"/>
        </w:rPr>
        <w:t>а эффективности использования бюджетных средств на реализацию муниципальных программ и непрограммных направлений деятельности;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использования бюджетных средств на выполнение </w:t>
      </w:r>
      <w:r>
        <w:rPr>
          <w:sz w:val="28"/>
          <w:szCs w:val="28"/>
        </w:rPr>
        <w:lastRenderedPageBreak/>
        <w:t>мероприятий;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использования бюджетных сред</w:t>
      </w:r>
      <w:r>
        <w:rPr>
          <w:sz w:val="28"/>
          <w:szCs w:val="28"/>
        </w:rPr>
        <w:t>ств по отдельным видам расходов классификации расходов бюджетов.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4" w:name="%2525D0%2525BE%2525D1%252581%2525D0%2525"/>
      <w:r>
        <w:rPr>
          <w:b/>
          <w:bCs/>
          <w:sz w:val="28"/>
          <w:szCs w:val="28"/>
        </w:rPr>
        <w:t>4. Организация аудита эффективности</w:t>
      </w:r>
    </w:p>
    <w:bookmarkEnd w:id="4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 Аудит эффективности использования муниципальных ресурсов осуществляется с учетом общих правил проведения контрольного мероприятия и включает в себя п</w:t>
      </w:r>
      <w:r>
        <w:rPr>
          <w:sz w:val="28"/>
          <w:szCs w:val="28"/>
        </w:rPr>
        <w:t>одготовительный, основной и заключительный этап.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подготовительном этапе аудита эффективности осуществляется предварительное изучение предмета и объектов аудита эффективности для определения целей и вопросов программы проведения контрольного мероприятия,</w:t>
      </w:r>
      <w:r>
        <w:rPr>
          <w:sz w:val="28"/>
          <w:szCs w:val="28"/>
        </w:rPr>
        <w:t xml:space="preserve"> а также для выбора и (или) разработки критериев оценки эффективности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основном этапе аудита эффективности проводятся контрольные действия в соответствии с программой и рабочим планом проведения контрольного мероприя</w:t>
      </w:r>
      <w:r>
        <w:rPr>
          <w:sz w:val="28"/>
          <w:szCs w:val="28"/>
        </w:rPr>
        <w:t>тия, в том числе непосредственно на объектах, в ходе которых осуществляется сбор фактических данных и информации, необходимых для получения доказательств, и составляются акты, фиксирующие результаты контрольных действий.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заключительном этапе аудита эффе</w:t>
      </w:r>
      <w:r>
        <w:rPr>
          <w:sz w:val="28"/>
          <w:szCs w:val="28"/>
        </w:rPr>
        <w:t>ктивности подготавливается отчет о результатах проведения контрольного мероприятия, оформляются другие документы по его результатам.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4.2. При проведении аудита эффективности из числа сотрудников КСК и (или) внешних экспертов (специалистов) при необходимост</w:t>
      </w:r>
      <w:r>
        <w:rPr>
          <w:sz w:val="28"/>
          <w:szCs w:val="28"/>
        </w:rPr>
        <w:t>и создается специальный экспертный совет независимых экспертов (специалистов) необходимого профиля. Экспертный совет формируется на этапе предварительного изучения и действует до завершения подготовки отчета о результатах аудита эффективности. Для сотрудни</w:t>
      </w:r>
      <w:r>
        <w:rPr>
          <w:sz w:val="28"/>
          <w:szCs w:val="28"/>
        </w:rPr>
        <w:t>ков КСК разрабатываются рекомендации в отношении формулировок целей и вопросов данного аудита эффективности, выбора критериев эффективности и их оценки, определения методов проведения проверки и сбора информации, обоснования заключений, выводов и рекоменда</w:t>
      </w:r>
      <w:r>
        <w:rPr>
          <w:sz w:val="28"/>
          <w:szCs w:val="28"/>
        </w:rPr>
        <w:t>ций по результатам аудита эффективности. При этом члены экспертного совета не вправе вмешиваться в ход аудита эффективности и не могут подменять сотрудников КСК при выполнении программы его проведения.</w:t>
      </w:r>
    </w:p>
    <w:p w:rsidR="00000000" w:rsidRDefault="00814626">
      <w:pPr>
        <w:pStyle w:val="af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Независимые внешние эксперты (специалисты) привлекаютс</w:t>
      </w:r>
      <w:r>
        <w:rPr>
          <w:sz w:val="28"/>
          <w:szCs w:val="28"/>
        </w:rPr>
        <w:t>я к проведению аудита эффективности путем включения их в состав группы сотрудников КСК для выполнения отдельных заданий, подготовки аналитических записок, экспертных заключений и оценок в соответствии с порядком, установленным соответствующим КСК.</w:t>
      </w:r>
    </w:p>
    <w:p w:rsidR="00000000" w:rsidRDefault="00814626">
      <w:pPr>
        <w:pStyle w:val="af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 Ауд</w:t>
      </w:r>
      <w:r>
        <w:rPr>
          <w:bCs/>
          <w:sz w:val="28"/>
          <w:szCs w:val="28"/>
        </w:rPr>
        <w:t>ит эффективности осуществляется в тех сферах использования муниципальных ресурсов, которые характеризуются высокой степенью рисков их неэффективного использования.</w:t>
      </w:r>
    </w:p>
    <w:p w:rsidR="00000000" w:rsidRDefault="00814626">
      <w:pPr>
        <w:pStyle w:val="af0"/>
        <w:jc w:val="both"/>
        <w:rPr>
          <w:bCs/>
          <w:sz w:val="28"/>
          <w:szCs w:val="28"/>
        </w:rPr>
      </w:pPr>
      <w:bookmarkStart w:id="5" w:name="%2525D0%2525BF%2525D1%252580%2525D0%2525"/>
    </w:p>
    <w:p w:rsidR="00000000" w:rsidRDefault="00814626">
      <w:pPr>
        <w:pStyle w:val="af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 Предварительный этап аудита эффективности </w:t>
      </w: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p w:rsidR="00000000" w:rsidRDefault="00814626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5.1. Содержание предварительного изучения пр</w:t>
      </w:r>
      <w:r>
        <w:rPr>
          <w:b/>
          <w:bCs/>
          <w:sz w:val="28"/>
          <w:szCs w:val="28"/>
        </w:rPr>
        <w:t>едмета</w:t>
      </w:r>
    </w:p>
    <w:p w:rsidR="00000000" w:rsidRDefault="00814626">
      <w:pPr>
        <w:pStyle w:val="af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 объектов аудита эффективности</w:t>
      </w:r>
    </w:p>
    <w:bookmarkEnd w:id="0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5.1.1. При проведении аудита эффективности на подготовительном этапе осуществляется предварительное изучение предмета и объектов проверки, необходимые как для подготовки к его проведению, так и для последующей оценки </w:t>
      </w:r>
      <w:r>
        <w:rPr>
          <w:sz w:val="28"/>
          <w:szCs w:val="28"/>
        </w:rPr>
        <w:t xml:space="preserve">результатов использования муниципальных ресурсов.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предварительном изучении предмета и объектов аудита определяются: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цели и вопросы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методы осуществления деятельности контрольно-счетного органа, а также способы получения и мет</w:t>
      </w:r>
      <w:r>
        <w:rPr>
          <w:sz w:val="28"/>
          <w:szCs w:val="28"/>
        </w:rPr>
        <w:t>оды изучения фактических данных и информации при проведении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критерии оценки эффективности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Предварительное изучение должно проводиться таким образом, чтобы еще до начала контрольных действий, в т</w:t>
      </w:r>
      <w:r>
        <w:rPr>
          <w:sz w:val="28"/>
          <w:szCs w:val="28"/>
        </w:rPr>
        <w:t>ом числе непосредственно на объектах аудита эффективности, было четко определено и понятно, что и как необходимо проверять, как организовать и провести эту работу с наименьшими затратами.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предварительного изучения разрабатывается программа (</w:t>
      </w:r>
      <w:r>
        <w:rPr>
          <w:sz w:val="28"/>
          <w:szCs w:val="28"/>
        </w:rPr>
        <w:t xml:space="preserve">план) проведения аудита эффективности.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5.1.2. В процессе предварительного изучения осуществляется сбор и проводится анализ необходимой информации, касающейся организации, процессов и результатов использования муниципальных ресурсов, а также деятельности о</w:t>
      </w:r>
      <w:r>
        <w:rPr>
          <w:sz w:val="28"/>
          <w:szCs w:val="28"/>
        </w:rPr>
        <w:t>бъектов аудита эффективности по их использованию, выявляются и анализируются существующие риски неэффективного использования муниципальных ресурсов, проводятся при необходимости консультации с внешними экспертами.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предварительного изучения орган</w:t>
      </w:r>
      <w:r>
        <w:rPr>
          <w:sz w:val="28"/>
          <w:szCs w:val="28"/>
        </w:rPr>
        <w:t>изации, процессов и результатов использования муниципальных ресурсов, а также деятельности объектов аудита эффективности по их использованию фиксируются в рабочей документации.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6" w:name="%2525D1%252586%2525D0%2525B5%2525D0%2525"/>
      <w:r>
        <w:rPr>
          <w:b/>
          <w:bCs/>
          <w:sz w:val="28"/>
          <w:szCs w:val="28"/>
        </w:rPr>
        <w:t>5.2. Цели и вопросы аудита эффективности</w:t>
      </w:r>
    </w:p>
    <w:bookmarkEnd w:id="6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5.2.1. Для проведения аудита эффектив</w:t>
      </w:r>
      <w:r>
        <w:rPr>
          <w:sz w:val="28"/>
          <w:szCs w:val="28"/>
        </w:rPr>
        <w:t>ности необходимо выбирать, как правило, несколько целей, которые определяют границы содержания его предмета. Формулировки целей должны указывать, на какие основные вопросы, относящиеся к оценке эффективности использования муниципальных ресурсов, ответит ег</w:t>
      </w:r>
      <w:r>
        <w:rPr>
          <w:sz w:val="28"/>
          <w:szCs w:val="28"/>
        </w:rPr>
        <w:t>о проведение.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5.2.2. Цели выбираются путем последовательного исключения из возможного перечня тех целей, которые не имеют существенных проблем по результатам предварительного изучения содержания организации, процессов, результатов использования муниципальн</w:t>
      </w:r>
      <w:r>
        <w:rPr>
          <w:sz w:val="28"/>
          <w:szCs w:val="28"/>
        </w:rPr>
        <w:t>ых ресурсов и деятельности объектов аудита эффективности по их использованию.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Цели аудита эффективности должны иметь четкие формулировки, а также должны быть направлены на проверку таких аспектов организации и процессов использования муниципальных ресурсов</w:t>
      </w:r>
      <w:r>
        <w:rPr>
          <w:sz w:val="28"/>
          <w:szCs w:val="28"/>
        </w:rPr>
        <w:t>, деятельности объектов аудита эффективности по их использованию, в которых выявлена высокая степень рисков неэффективного использования указанных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аудита эффективности определяются также исходя из содержания </w:t>
      </w:r>
      <w:r>
        <w:rPr>
          <w:sz w:val="28"/>
          <w:szCs w:val="28"/>
        </w:rPr>
        <w:lastRenderedPageBreak/>
        <w:t>целей и задач проверяемой сферы и</w:t>
      </w:r>
      <w:r>
        <w:rPr>
          <w:sz w:val="28"/>
          <w:szCs w:val="28"/>
        </w:rPr>
        <w:t>спользования муниципальных ресурсов, а также запланированных результатов их достижения и выполнения.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5.2.3. Вопросы аудита эффективности определяются по каждой цели и должны ей соответствовать. Перечень и содержание вопросов должны быть такими, чтобы резул</w:t>
      </w:r>
      <w:r>
        <w:rPr>
          <w:sz w:val="28"/>
          <w:szCs w:val="28"/>
        </w:rPr>
        <w:t>ьтаты их проверки, выступающие в форме полученных доказательств, обеспечивали достижение поставленной цели аудита эффективности.</w:t>
      </w:r>
    </w:p>
    <w:p w:rsidR="00000000" w:rsidRDefault="00814626">
      <w:pPr>
        <w:pStyle w:val="af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Количество вопросов по каждой цели аудита эффективности должно быть сравнительно небольшим, но они должны быть существенными и </w:t>
      </w:r>
      <w:r>
        <w:rPr>
          <w:sz w:val="28"/>
          <w:szCs w:val="28"/>
        </w:rPr>
        <w:t>важными для определения эффективности использования муниципальных ресурсов в проверяемой сфере.</w:t>
      </w:r>
    </w:p>
    <w:p w:rsidR="00000000" w:rsidRDefault="00814626">
      <w:pPr>
        <w:pStyle w:val="af0"/>
        <w:tabs>
          <w:tab w:val="left" w:pos="1354"/>
          <w:tab w:val="left" w:pos="2165"/>
          <w:tab w:val="left" w:pos="3797"/>
          <w:tab w:val="left" w:pos="5074"/>
          <w:tab w:val="left" w:pos="7392"/>
        </w:tabs>
        <w:rPr>
          <w:bCs/>
          <w:sz w:val="28"/>
          <w:szCs w:val="28"/>
        </w:rPr>
      </w:pPr>
    </w:p>
    <w:p w:rsidR="00000000" w:rsidRDefault="00814626">
      <w:pPr>
        <w:pStyle w:val="af0"/>
        <w:tabs>
          <w:tab w:val="left" w:pos="1354"/>
          <w:tab w:val="left" w:pos="2165"/>
          <w:tab w:val="left" w:pos="3797"/>
          <w:tab w:val="left" w:pos="5074"/>
          <w:tab w:val="left" w:pos="7392"/>
        </w:tabs>
        <w:jc w:val="center"/>
        <w:rPr>
          <w:b/>
          <w:bCs/>
          <w:sz w:val="28"/>
          <w:szCs w:val="28"/>
        </w:rPr>
      </w:pPr>
      <w:bookmarkStart w:id="7" w:name="%2525D0%2525BA%2525D1%252580%2525D0%2525"/>
      <w:r>
        <w:rPr>
          <w:b/>
          <w:bCs/>
          <w:sz w:val="28"/>
          <w:szCs w:val="28"/>
        </w:rPr>
        <w:t>5.3. Критерии эффективности использования</w:t>
      </w:r>
    </w:p>
    <w:p w:rsidR="00000000" w:rsidRDefault="00814626">
      <w:pPr>
        <w:pStyle w:val="af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муниципальных ресурсов </w:t>
      </w:r>
    </w:p>
    <w:bookmarkEnd w:id="7"/>
    <w:p w:rsidR="00000000" w:rsidRDefault="00814626">
      <w:pPr>
        <w:pStyle w:val="af0"/>
        <w:tabs>
          <w:tab w:val="left" w:pos="677"/>
          <w:tab w:val="left" w:pos="1670"/>
          <w:tab w:val="left" w:pos="318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5.3.1. Критерии оценки эффективности использования муниципальных ресурсов представляют собой </w:t>
      </w:r>
      <w:r>
        <w:rPr>
          <w:sz w:val="28"/>
          <w:szCs w:val="28"/>
        </w:rPr>
        <w:t>качественные и количественные характеристики организации, процессов, результатов использования муниципальных ресурсов и (или) деятельности объектов аудита эффективности по их использованию, которые показывают, какими должны быть организация и процессы, как</w:t>
      </w:r>
      <w:r>
        <w:rPr>
          <w:sz w:val="28"/>
          <w:szCs w:val="28"/>
        </w:rPr>
        <w:t>ие результаты являются свидетельством эффективного использования муниципальных ресурсов и как должна быть организована деятельность объектов аудита эффективности по их использованию.</w:t>
      </w:r>
    </w:p>
    <w:p w:rsidR="00000000" w:rsidRDefault="00814626">
      <w:pPr>
        <w:pStyle w:val="af0"/>
        <w:tabs>
          <w:tab w:val="left" w:pos="677"/>
          <w:tab w:val="left" w:pos="1670"/>
          <w:tab w:val="left" w:pos="318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оценки эффективности выбираются и (или) разрабатываются для кажд</w:t>
      </w:r>
      <w:r>
        <w:rPr>
          <w:sz w:val="28"/>
          <w:szCs w:val="28"/>
        </w:rPr>
        <w:t>ой установленной цели аудита эффективности и должны ей соответствовать. Они служат основой для заключений об эффективности использования муниципальных ресурсов, формируемых путем сравнения фактических данных о результатах использования ресурсов, полученных</w:t>
      </w:r>
      <w:r>
        <w:rPr>
          <w:sz w:val="28"/>
          <w:szCs w:val="28"/>
        </w:rPr>
        <w:t xml:space="preserve"> в процессе аудита эффективности, с установленными критериями.</w:t>
      </w:r>
    </w:p>
    <w:p w:rsidR="00000000" w:rsidRDefault="00814626">
      <w:pPr>
        <w:pStyle w:val="af0"/>
        <w:tabs>
          <w:tab w:val="left" w:pos="677"/>
          <w:tab w:val="left" w:pos="1670"/>
          <w:tab w:val="left" w:pos="318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5.3.2. Выбор критериев эффективности осуществляется в процессе предварительного изучения объектов проверки после определения предмета аудита эффективности и его целей на основе анализа следующи</w:t>
      </w:r>
      <w:r>
        <w:rPr>
          <w:sz w:val="28"/>
          <w:szCs w:val="28"/>
        </w:rPr>
        <w:t xml:space="preserve">х источников: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законодательных и нормативных правовых актов;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документов, относящихся к предмету аудита эффективности или деятельности объектов проверки, которые устанавливают правила, требования, процедуры организации и запланированные показатели резул</w:t>
      </w:r>
      <w:r>
        <w:rPr>
          <w:sz w:val="28"/>
          <w:szCs w:val="28"/>
        </w:rPr>
        <w:t>ьтатов использования муниципальных ресурсов;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результатов деятельности объектов проверки в предшествующий период или работы других организаций или учреждений, которые осуществляют деятельность в проверяемой сфере использования муниципальных ресурсов или в</w:t>
      </w:r>
      <w:r>
        <w:rPr>
          <w:sz w:val="28"/>
          <w:szCs w:val="28"/>
        </w:rPr>
        <w:t>ыполняют аналогичные виды работ;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материалов соответствующих государственных статистических данных и других источников.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5.3.3. Результаты аудита эффективности в значительной мере зависят от оптимального выбора и (или) разработки критериев оценки эффектив</w:t>
      </w:r>
      <w:r>
        <w:rPr>
          <w:sz w:val="28"/>
          <w:szCs w:val="28"/>
        </w:rPr>
        <w:t>ности, которые должны быть объективными, четкими, сравнимыми, достаточными.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являются объективными в случае, если они выбраны и (или) разработаны в результате всестороннего анализа проверяемой сферы </w:t>
      </w:r>
      <w:r>
        <w:rPr>
          <w:sz w:val="28"/>
          <w:szCs w:val="28"/>
        </w:rPr>
        <w:lastRenderedPageBreak/>
        <w:t>использования муниципальных ресурсов, организации</w:t>
      </w:r>
      <w:r>
        <w:rPr>
          <w:sz w:val="28"/>
          <w:szCs w:val="28"/>
        </w:rPr>
        <w:t>, процессов и результатов их использования, деятельности объектов аудита эффективности по использованию указанных ресурсов, отражают особенности сферы деятельности объектов аудита эффективности и соответствуют целям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Четкость критериев</w:t>
      </w:r>
      <w:r>
        <w:rPr>
          <w:sz w:val="28"/>
          <w:szCs w:val="28"/>
        </w:rPr>
        <w:t xml:space="preserve"> заключается в том, что они должны иметь формулировки, которые не содержат двусмысленности и не могут быть подвержены различным интерпретациям ни со стороны сотрудников МКСО или должностных лиц объектов аудита эффективности, ни со стороны пользователей инф</w:t>
      </w:r>
      <w:r>
        <w:rPr>
          <w:sz w:val="28"/>
          <w:szCs w:val="28"/>
        </w:rPr>
        <w:t>ормации о результатах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Сравнимость критериев состоит в том, чтобы они увязывались с критериями оценки эффективности, использованными ранее при проведении аналогичного аудита эффективности в данной сфере использования муниципальных ресу</w:t>
      </w:r>
      <w:r>
        <w:rPr>
          <w:sz w:val="28"/>
          <w:szCs w:val="28"/>
        </w:rPr>
        <w:t>рсов или на подобных объектах, а также сами могли применяться при проведении аналогичного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Критерии являются достаточными в том случае, когда на основе их совокупности делаются обоснованные заключения и выводы об эффективности использо</w:t>
      </w:r>
      <w:r>
        <w:rPr>
          <w:sz w:val="28"/>
          <w:szCs w:val="28"/>
        </w:rPr>
        <w:t>вания муниципальных ресурсов в соответствии с поставленными целями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5.3.4. Для того чтобы оценка эффективности использования муниципальных ресурсов в соответствии с поставленными целями аудита эффективности была всесторонней и обоснова</w:t>
      </w:r>
      <w:r>
        <w:rPr>
          <w:sz w:val="28"/>
          <w:szCs w:val="28"/>
        </w:rPr>
        <w:t>нной, необходимо использовать совокупность критериев, имеющих количественные, качественные, относительные и динамические значения.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Количественные значения критериев выражаются в натуральных и стоимостных показателях, характеризующих достигнутые результаты </w:t>
      </w:r>
      <w:r>
        <w:rPr>
          <w:sz w:val="28"/>
          <w:szCs w:val="28"/>
        </w:rPr>
        <w:t>деятельности объекта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Качественные значения критериев включают характеристики различных аспектов организации деятельности объекта аудита эффективности по использованию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Относительные значения критериев выражаются</w:t>
      </w:r>
      <w:r>
        <w:rPr>
          <w:sz w:val="28"/>
          <w:szCs w:val="28"/>
        </w:rPr>
        <w:t xml:space="preserve"> в соотношениях между различными результатами, достигнутыми в деятельности объектов аудита эффективности или сфере использования муниципальных ресурсов, и характеризуют их состояние.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Динамические значения критериев отражают изменения как количественных, т</w:t>
      </w:r>
      <w:r>
        <w:rPr>
          <w:sz w:val="28"/>
          <w:szCs w:val="28"/>
        </w:rPr>
        <w:t>ак и относительных их значений за определенные периоды.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5.3.5. Количество критериев оценки эффективности в каждом аудите эффективности может быть различным в зависимости от особенностей организации, процессов и результатов использования муниципальных ресур</w:t>
      </w:r>
      <w:r>
        <w:rPr>
          <w:sz w:val="28"/>
          <w:szCs w:val="28"/>
        </w:rPr>
        <w:t>сов, а также деятельности проверяемых объектов по их использованию.</w:t>
      </w:r>
    </w:p>
    <w:p w:rsidR="00000000" w:rsidRDefault="00814626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5.3.6. В процессе формирования критериев эффективности, включаемых в программу аудита эффективности и применяемых для оценки эффективности использования муниципальных ресурсов, допускается</w:t>
      </w:r>
      <w:r>
        <w:rPr>
          <w:sz w:val="28"/>
          <w:szCs w:val="28"/>
        </w:rPr>
        <w:t xml:space="preserve"> их обсуждение и согласование как с руководством объектов проверки, так и с заинтересованными муниципальными органами.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8" w:name="%2525D0%2525BC%2525D0%2525B5%2525D1%2525"/>
      <w:r>
        <w:rPr>
          <w:b/>
          <w:bCs/>
          <w:sz w:val="28"/>
          <w:szCs w:val="28"/>
        </w:rPr>
        <w:t>5.4.  Методы и подходы, применяемые при проведении аудита эффективности</w:t>
      </w:r>
    </w:p>
    <w:bookmarkEnd w:id="8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5.4.1. Контрольно-счетным органом муниципального образования при</w:t>
      </w:r>
      <w:r>
        <w:rPr>
          <w:sz w:val="28"/>
          <w:szCs w:val="28"/>
        </w:rPr>
        <w:t xml:space="preserve"> проведении аудита эффективности используются методы осуществления деятельности, определенные в ст. 267.1 БК РФ, применение которых зависит от особенностей соответствующего мероприятия.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5.4.2. Аудит эффективности осуществляется посредством проверки и анал</w:t>
      </w:r>
      <w:r>
        <w:rPr>
          <w:sz w:val="28"/>
          <w:szCs w:val="28"/>
        </w:rPr>
        <w:t xml:space="preserve">иза: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организации и процессов использования муниципальных ресурсов;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 результатов использования муниципальных ресурсов;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 отдельных аспектов использования муниципальных ресурсов;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г) проблем в организации, процессах и результатах использования муниц</w:t>
      </w:r>
      <w:r>
        <w:rPr>
          <w:sz w:val="28"/>
          <w:szCs w:val="28"/>
        </w:rPr>
        <w:t>ипальных ресурсов или в деятельности объектов аудита эффективности по их использованию.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5.4.3. В случае если предметом аудита эффективности являются организация и процессы использования муниципальных ресурсов, в соответствии с установленными критериями оце</w:t>
      </w:r>
      <w:r>
        <w:rPr>
          <w:sz w:val="28"/>
          <w:szCs w:val="28"/>
        </w:rPr>
        <w:t>нки эффективности изучаются и проверяются системы управления, планирования, внутреннего финансового контроля и (или) внутреннего финансового аудита, существующие в проверяемой сфере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этом определяются наличие, надеж</w:t>
      </w:r>
      <w:r>
        <w:rPr>
          <w:sz w:val="28"/>
          <w:szCs w:val="28"/>
        </w:rPr>
        <w:t>ность и результативность функционирования на объектах аудита эффективности внутреннего финансового контроля и (или) внутреннего финансового аудита, его способность обеспечивать достижение запланированных результатов использования муниципальных ресурсов. Ка</w:t>
      </w:r>
      <w:r>
        <w:rPr>
          <w:sz w:val="28"/>
          <w:szCs w:val="28"/>
        </w:rPr>
        <w:t>к правило, тщательно проверяются и анализируются только те элементы системы внутреннего финансового контроля и (или) внутреннего финансового аудита, в которых может существовать высокая степень риска их ненадежности. При проверке необходимо учитывать влиян</w:t>
      </w:r>
      <w:r>
        <w:rPr>
          <w:sz w:val="28"/>
          <w:szCs w:val="28"/>
        </w:rPr>
        <w:t>ие того или иного элемента системы внутреннего финансового контроля и (или) внутреннего финансового аудита на достижение запланированных результатов.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установлено, что система внутреннего финансового контроля и (или) внутреннего финансового аудита функ</w:t>
      </w:r>
      <w:r>
        <w:rPr>
          <w:sz w:val="28"/>
          <w:szCs w:val="28"/>
        </w:rPr>
        <w:t>ционирует достаточно эффективно, можно предполагать, что конечные результаты, достигнутые в проверяемой сфере использования муниципальных ресурсов или в деятельности объекта аудита эффективности по их использованию, вполне удовлетворительны и не требуют сп</w:t>
      </w:r>
      <w:r>
        <w:rPr>
          <w:sz w:val="28"/>
          <w:szCs w:val="28"/>
        </w:rPr>
        <w:t>ециальной проверки в ходе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5.4.4. В случае если предметом аудита эффективности являются результаты использования муниципальных ресурсов, проводится сравнительная оценка фактических и запланированных результатов, причем на начальном эта</w:t>
      </w:r>
      <w:r>
        <w:rPr>
          <w:sz w:val="28"/>
          <w:szCs w:val="28"/>
        </w:rPr>
        <w:t>пе проверяются и изучаются результаты деятельности по их использованию, а не применявшиеся для достижения данных результатов методы и процессы. Для такого подхода также необходимы соответствующие критерии в целях качественной и количественной оценки достиг</w:t>
      </w:r>
      <w:r>
        <w:rPr>
          <w:sz w:val="28"/>
          <w:szCs w:val="28"/>
        </w:rPr>
        <w:t>нутых результатов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в ходе аудита эффективности установлено, что достигнутые результаты деятельности объекта аудита эффективности являются неудовлетворительными, то есть не соответствуют критериям оценки эффективнос</w:t>
      </w:r>
      <w:r>
        <w:rPr>
          <w:sz w:val="28"/>
          <w:szCs w:val="28"/>
        </w:rPr>
        <w:t xml:space="preserve">ти, проверка должна быть продолжена в той мере, в какой это </w:t>
      </w:r>
      <w:r>
        <w:rPr>
          <w:sz w:val="28"/>
          <w:szCs w:val="28"/>
        </w:rPr>
        <w:lastRenderedPageBreak/>
        <w:t>необходимо для выявления конкретных причин, приведших к возникновению недостатков и, соответственно, неудовлетворительным результатам, а также для установления лиц, допустивших указанные недостатк</w:t>
      </w:r>
      <w:r>
        <w:rPr>
          <w:sz w:val="28"/>
          <w:szCs w:val="28"/>
        </w:rPr>
        <w:t>и. В этом случае сотрудниками МКСО определяется наличие резервов для получения объектом аудита эффективности более высоких результатов и формулируются соответствующие рекомендации объекту аудита эффективности по повышению эффективности использования муници</w:t>
      </w:r>
      <w:r>
        <w:rPr>
          <w:sz w:val="28"/>
          <w:szCs w:val="28"/>
        </w:rPr>
        <w:t>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5.4.5. В случае если предметом аудита эффективности являются отдельные аспекты использования муниципальных ресурсов, выбор конкретных аспектов осуществляется с учетом степени их влияния на результаты использования указанных ресурсов в про</w:t>
      </w:r>
      <w:r>
        <w:rPr>
          <w:sz w:val="28"/>
          <w:szCs w:val="28"/>
        </w:rPr>
        <w:t>веряемой сфере или на деятельность объектов аудита эффективности. Если в результате проверки выбранных аспектов выявлены серьезные проблемы и недостатки, это является основанием для вывода о неэффективном использовании муниципальных ресурсов в рамках прове</w:t>
      </w:r>
      <w:r>
        <w:rPr>
          <w:sz w:val="28"/>
          <w:szCs w:val="28"/>
        </w:rPr>
        <w:t>ряемой сферы.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5.4.6. В случае если предметом аудита эффективности являются проблемы в сфере организации, процессов и результатов использования муниципальных ресурсов или деятельности объектов аудита эффективности по их использованию, его проведение в перву</w:t>
      </w:r>
      <w:r>
        <w:rPr>
          <w:sz w:val="28"/>
          <w:szCs w:val="28"/>
        </w:rPr>
        <w:t>ю очередь должно быть направлено на выявление наличия самих проблем (или признаков таких проблем), а затем проводиться их изучение.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Такой подход проведения аудита эффективности применяется при изучении проблем в использовании муниципальных ресурсов, причин</w:t>
      </w:r>
      <w:r>
        <w:rPr>
          <w:sz w:val="28"/>
          <w:szCs w:val="28"/>
        </w:rPr>
        <w:t xml:space="preserve">ы возникновения которых невозможно установить в процессе предварительного изучения предмета и объектов аудита эффективности. В процессе предварительного изучения определяются лишь признаки возможных проблем в сфере его предмета или в деятельности объектов </w:t>
      </w:r>
      <w:r>
        <w:rPr>
          <w:sz w:val="28"/>
          <w:szCs w:val="28"/>
        </w:rPr>
        <w:t>аудита эффективности, что является исходным пунктом аудита эффективности, а не результатом его проведения.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аудита эффективности при таком подходе заключается в подтверждении предполагаемых проблем в сфере предмета или в деятельности объекта</w:t>
      </w:r>
      <w:r>
        <w:rPr>
          <w:sz w:val="28"/>
          <w:szCs w:val="28"/>
        </w:rPr>
        <w:t>, относящихся к эффективности использования муниципальных ресурсов, в установлении причин возникновения и последствий этих проблем для разработки соответствующих рекомендаций по их устранению.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5.4.7. При проведении аудита эффективности указанные подходы мо</w:t>
      </w:r>
      <w:r>
        <w:rPr>
          <w:sz w:val="28"/>
          <w:szCs w:val="28"/>
        </w:rPr>
        <w:t>гут быть использованы при рассмотрении его предмета в различном сочетании: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проверка в последовательности "организация и процессы использования муниципальных ресурсов - результаты использования муниципальных ресурсов - отдельные аспекты использования муни</w:t>
      </w:r>
      <w:r>
        <w:rPr>
          <w:sz w:val="28"/>
          <w:szCs w:val="28"/>
        </w:rPr>
        <w:t>ципальных ресурсов - проблемы в организации, процессах и результатах использования муниципальных ресурсах или в деятельности объектов аудита эффективности по их использованию";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проверка в последовательности "проблемы в организации, процессах и результата</w:t>
      </w:r>
      <w:r>
        <w:rPr>
          <w:sz w:val="28"/>
          <w:szCs w:val="28"/>
        </w:rPr>
        <w:t>х использования муниципальных ресурсов или в деятельности объектов аудита эффективности по их использованию - отдельные аспекты использования муниципальных ресурсов - результаты использования муниципальных ресурсов - организация и процессы использования му</w:t>
      </w:r>
      <w:r>
        <w:rPr>
          <w:sz w:val="28"/>
          <w:szCs w:val="28"/>
        </w:rPr>
        <w:t>ниципальных ресурсов".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Проверку вопросов эффективности использования муниципальных ресурсов начиная с организации и процессов использования муниципальных ресурсов и заканчивая изучением существующих проблем в их использовании целесообразно проводить в случ</w:t>
      </w:r>
      <w:r>
        <w:rPr>
          <w:sz w:val="28"/>
          <w:szCs w:val="28"/>
        </w:rPr>
        <w:t>ае необходимости оценки достижения целей и выполнения задач, установленных органами законодательной (представительной) и исполнительной власти, а оценка эффективности использования муниципальных ресурсов осуществляется в соответствии с установленными ими о</w:t>
      </w:r>
      <w:r>
        <w:rPr>
          <w:sz w:val="28"/>
          <w:szCs w:val="28"/>
        </w:rPr>
        <w:t>жидаемыми результатами.</w:t>
      </w:r>
    </w:p>
    <w:p w:rsidR="00000000" w:rsidRDefault="00814626">
      <w:pPr>
        <w:pStyle w:val="af0"/>
        <w:ind w:firstLine="720"/>
        <w:jc w:val="both"/>
      </w:pPr>
      <w:r>
        <w:rPr>
          <w:sz w:val="28"/>
          <w:szCs w:val="28"/>
        </w:rPr>
        <w:t>В рамках поставленных целей аудита эффективности использование муниципальных ресурсов также возможно оценить в обратной последовательности. При этом проведение такого аудита эффективности целесообразно в случаях оценки эффективности</w:t>
      </w:r>
      <w:r>
        <w:rPr>
          <w:sz w:val="28"/>
          <w:szCs w:val="28"/>
        </w:rPr>
        <w:t xml:space="preserve"> использования муниципальных ресурсов в социальной и иных сферах.</w:t>
      </w:r>
    </w:p>
    <w:p w:rsidR="00000000" w:rsidRDefault="00814626">
      <w:pPr>
        <w:pStyle w:val="af0"/>
        <w:jc w:val="both"/>
      </w:pPr>
    </w:p>
    <w:p w:rsidR="00000000" w:rsidRDefault="00814626">
      <w:pPr>
        <w:pStyle w:val="af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6. </w:t>
      </w:r>
      <w:r>
        <w:rPr>
          <w:b/>
          <w:sz w:val="28"/>
          <w:szCs w:val="28"/>
        </w:rPr>
        <w:t xml:space="preserve">Основной этап аудита эффективности </w:t>
      </w:r>
    </w:p>
    <w:bookmarkEnd w:id="5"/>
    <w:p w:rsidR="00000000" w:rsidRDefault="00814626">
      <w:pPr>
        <w:pStyle w:val="af0"/>
        <w:jc w:val="center"/>
        <w:rPr>
          <w:bCs/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9" w:name="%2525D1%252581%2525D0%2525B1%2525D0%2525"/>
      <w:r>
        <w:rPr>
          <w:b/>
          <w:bCs/>
          <w:sz w:val="28"/>
          <w:szCs w:val="28"/>
        </w:rPr>
        <w:t>6.1. Сбор и анализ фактических данных и информации</w:t>
      </w:r>
    </w:p>
    <w:bookmarkEnd w:id="9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6.1.1. Сбор фактических данных и информации в ходе основного этапа аудита эффективности осуществля</w:t>
      </w:r>
      <w:r>
        <w:rPr>
          <w:sz w:val="28"/>
          <w:szCs w:val="28"/>
        </w:rPr>
        <w:t>ется посредством: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проведения контрольных действий на объектах аудита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получения информации из других источников, в том числе по запросам, направляемым в установленном порядке;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сбора фактических данных и информации, как правило,</w:t>
      </w:r>
      <w:r>
        <w:rPr>
          <w:sz w:val="28"/>
          <w:szCs w:val="28"/>
        </w:rPr>
        <w:t xml:space="preserve"> проводится значительный объем аналитических и оценочных процедур, изучаются данные и результаты финансового аудита (контроля), собирается информация и изучаются документы и материалы в целях формирования доказательств.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6.1.2. Фактические данные и информац</w:t>
      </w:r>
      <w:r>
        <w:rPr>
          <w:sz w:val="28"/>
          <w:szCs w:val="28"/>
        </w:rPr>
        <w:t>ия о результатах использования муниципальных ресурсов собираются посредством проведения проверки деятельности объектов аудита эффективности, а также посредством изучения документов и материалов, имеющих отношение к его предмету, в том числе получаемых из р</w:t>
      </w:r>
      <w:r>
        <w:rPr>
          <w:sz w:val="28"/>
          <w:szCs w:val="28"/>
        </w:rPr>
        <w:t xml:space="preserve">азличных источников.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6.1.3. В аудите эффективности доказательства представляют собой достаточные фактические данные и достоверную информацию, которые: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подтверждают выявленные недостатки в организации, процессах и результатах использования муниципальных </w:t>
      </w:r>
      <w:r>
        <w:rPr>
          <w:sz w:val="28"/>
          <w:szCs w:val="28"/>
        </w:rPr>
        <w:t>ресурсов, а также в деятельности объектов аудита эффективности по их использованию;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обосновывают заключения, выводы и рекомендации по результатам аудита эффективности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Доказательства используются для обоснования: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соответствия или несоответствия организа</w:t>
      </w:r>
      <w:r>
        <w:rPr>
          <w:sz w:val="28"/>
          <w:szCs w:val="28"/>
        </w:rPr>
        <w:t>ции, процессов и результатов использования муниципальных ресурсов, а также деятельности объектов аудита эффективности по их использованию установленным критериям оценки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обоснования недостатков и проблем в организации, процессах и результат</w:t>
      </w:r>
      <w:r>
        <w:rPr>
          <w:sz w:val="28"/>
          <w:szCs w:val="28"/>
        </w:rPr>
        <w:t xml:space="preserve">ах использования муниципальных ресурсов, а также в деятельности объектов аудита эффективности по их использованию;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заключений и выводов по результатам аудита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выявленных возможностей совершенствования деятельности объектов аудита эффекти</w:t>
      </w:r>
      <w:r>
        <w:rPr>
          <w:sz w:val="28"/>
          <w:szCs w:val="28"/>
        </w:rPr>
        <w:t>вности по использованию муниципальных ресурсов и повышению эффективности их использования, а также соответствующих рекомендаций.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6.1.4. Процесс получения доказательств в ходе аудита эффективности предполагает: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сбор фактических данных и информации в соотв</w:t>
      </w:r>
      <w:r>
        <w:rPr>
          <w:sz w:val="28"/>
          <w:szCs w:val="28"/>
        </w:rPr>
        <w:t>етствии с целями и вопросами аудита эффективности, определение их полноты и приемлемости;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анализ собранных фактических данных (информации) и определение, являются ли они достаточными для того, чтобы оценить организацию, процессы, результаты использования</w:t>
      </w:r>
      <w:r>
        <w:rPr>
          <w:sz w:val="28"/>
          <w:szCs w:val="28"/>
        </w:rPr>
        <w:t xml:space="preserve"> муниципальных ресурсов и деятельность объекта аудита эффективности по их использованию на основе критериев оценки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проведение дополнительного сбора фактических данных и информации в случае их недостаточности для формирования доказательств.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Фактические данные и информацию сотрудники КСК собирают на основе письменных и устных запросов в формах: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копий документов, представленных объектом аудита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подтверждающих документов, представленных независимой (третьей) стороной;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статис</w:t>
      </w:r>
      <w:r>
        <w:rPr>
          <w:sz w:val="28"/>
          <w:szCs w:val="28"/>
        </w:rPr>
        <w:t>тических данных, сравнений, результатов анализа, расчетов и других материалов.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6.1.5. Доказательства получают путем проведения: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проверки документов, полученных от объекта аудита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аналитических процедур, представляющих собой анализ и оценк</w:t>
      </w:r>
      <w:r>
        <w:rPr>
          <w:sz w:val="28"/>
          <w:szCs w:val="28"/>
        </w:rPr>
        <w:t>у полученной информации, исследование показателей деятельности объекта аудита эффективности в целях выявления недостатков, а также причин их возникновения;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подтверждения, представляющего процедуру запроса и получения письменного подтверждения необходимой</w:t>
      </w:r>
      <w:r>
        <w:rPr>
          <w:sz w:val="28"/>
          <w:szCs w:val="28"/>
        </w:rPr>
        <w:t xml:space="preserve"> информации от независимой (третьей) стороны.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доказательств также должны использоваться фактические данные и информация, собранные в процессе предварительного изучения организации, процессов и результатов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>1.6. Доказательства, получаемые в процессе проведения аудита эффективности, должны быть достаточными, достоверными и относящимися к выявленным недостаткам.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Доказательства являются достаточными, если их объем и содержание позволяют сделать обоснованные выво</w:t>
      </w:r>
      <w:r>
        <w:rPr>
          <w:sz w:val="28"/>
          <w:szCs w:val="28"/>
        </w:rPr>
        <w:t>ды по результатам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Доказательства являются достоверными, если они соответствуют фактическим данным и информации, полученным в ходе аудита эффективности. При оценке достоверности доказательств следует исходить из того, что более надежны</w:t>
      </w:r>
      <w:r>
        <w:rPr>
          <w:sz w:val="28"/>
          <w:szCs w:val="28"/>
        </w:rPr>
        <w:t>ми являются доказательства, собранные непосредственно сотрудниками КСК, подтвержденные документально.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Доказательства считаются относящимися к выявленным недостаткам, если они имеют логическую, разумную связь с ними.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6.1.7. Получаемые в ходе проведения ауди</w:t>
      </w:r>
      <w:r>
        <w:rPr>
          <w:sz w:val="28"/>
          <w:szCs w:val="28"/>
        </w:rPr>
        <w:t>та эффективности доказательства должны убеждать в наличии недостатков в деятельности объектов аудита эффективности, которые привели к неэффективному использованию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доказательства, используемые для обоснования заключени</w:t>
      </w:r>
      <w:r>
        <w:rPr>
          <w:sz w:val="28"/>
          <w:szCs w:val="28"/>
        </w:rPr>
        <w:t>й и выводов по результатам аудита эффективности, являлись убедительными, целесообразно, чтобы они были получены из различных источников (бюджетной и статистической отчетности, первичных бухгалтерских и других документов) и представлены в разнообразных форм</w:t>
      </w:r>
      <w:r>
        <w:rPr>
          <w:sz w:val="28"/>
          <w:szCs w:val="28"/>
        </w:rPr>
        <w:t>ах, совокупность которых включает документальные, материальные и аналитические доказательства.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Документальные доказательства могут быть получены от объекта аудита эффективности и независимой (третьей) стороны на бумажных носителях или в электронном виде в </w:t>
      </w:r>
      <w:r>
        <w:rPr>
          <w:sz w:val="28"/>
          <w:szCs w:val="28"/>
        </w:rPr>
        <w:t>установленном порядке. При сборе и анализе документальных доказательств полученные фактические данные и информацию следует рассматривать с учетом целей, вопросов аудита эффективности и критериев оценки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Материальные доказательства могут быть </w:t>
      </w:r>
      <w:r>
        <w:rPr>
          <w:sz w:val="28"/>
          <w:szCs w:val="28"/>
        </w:rPr>
        <w:t>получены в процессе осуществления контрольных действий при наблюдении за событиями на объекте аудита эффективности, действиями должностных лиц объекта аудита эффективности и представлены в виде фотографий, схем или в ином графическом виде.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Аналитические до</w:t>
      </w:r>
      <w:r>
        <w:rPr>
          <w:sz w:val="28"/>
          <w:szCs w:val="28"/>
        </w:rPr>
        <w:t>казательства получают в результате проведенного сотрудниками КСК анализа отдельных показателей, их совокупности или различных данных об организации, процессах, результатах использования муниципальных ресурсов, а также о деятельности объекта аудита эффектив</w:t>
      </w:r>
      <w:r>
        <w:rPr>
          <w:sz w:val="28"/>
          <w:szCs w:val="28"/>
        </w:rPr>
        <w:t>ности по их использованию.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6.1.8. Если в ходе аудита эффективности получены какие-либо фактические данные или выявлены проблемы, которые не могут быть оценены с точки зрения утвержденных критериев оценки эффективности, следует провести дополнительное изуче</w:t>
      </w:r>
      <w:r>
        <w:rPr>
          <w:sz w:val="28"/>
          <w:szCs w:val="28"/>
        </w:rPr>
        <w:t>ние вопроса, в процессе которого необходимо: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определить, имеют ли эти данные случайный характер, или же они свидетельствуют о наличии общей либо системной проблемы в проверяемой сфере;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оценить фактическое или возможное влияние данной проблемы на резуль</w:t>
      </w:r>
      <w:r>
        <w:rPr>
          <w:sz w:val="28"/>
          <w:szCs w:val="28"/>
        </w:rPr>
        <w:t>таты использования муниципальных ресурсов в проверяемой сфере;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установить причины наличия данной проблемы, для того чтобы подготовить соответствующие рекомендации по ее устранению;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проанализировать возможности устранения выявленной проблемы самим объек</w:t>
      </w:r>
      <w:r>
        <w:rPr>
          <w:sz w:val="28"/>
          <w:szCs w:val="28"/>
        </w:rPr>
        <w:t>том аудита эффективности, поскольку эта проблема может быть результатом действий или событий, которые от него не зависят;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при необходимости обсудить данную проблему с внешними экспертами (в случае их привлечения) и с руководством объекта аудита эффективн</w:t>
      </w:r>
      <w:r>
        <w:rPr>
          <w:sz w:val="28"/>
          <w:szCs w:val="28"/>
        </w:rPr>
        <w:t>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собрать при необходимости дополнительные фактические данные и информацию.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основе анализа собранного дополнительного материала определяются характер, значимость и причины выявленных проблем, которые формулируются </w:t>
      </w:r>
      <w:r>
        <w:rPr>
          <w:sz w:val="28"/>
          <w:szCs w:val="28"/>
        </w:rPr>
        <w:lastRenderedPageBreak/>
        <w:t>в выводах по результатам аудита э</w:t>
      </w:r>
      <w:r>
        <w:rPr>
          <w:sz w:val="28"/>
          <w:szCs w:val="28"/>
        </w:rPr>
        <w:t>ффективности. Если руководство объекта аудита эффективности знает о существовании этих проблем и предпринимает меры по их устранению, это следует учитывать при формулировании выводов, подготовленных по результатам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6.1.9. Фактические д</w:t>
      </w:r>
      <w:r>
        <w:rPr>
          <w:sz w:val="28"/>
          <w:szCs w:val="28"/>
        </w:rPr>
        <w:t xml:space="preserve">анные и информация, полученные по результатам проверки на объектах, отражаются в актах, которые оформляются в соответствии с правилами проведения контрольного мероприятия. 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10" w:name="%2525D1%252581%2525D0%2525BF%2525D0%2525"/>
      <w:r>
        <w:rPr>
          <w:b/>
          <w:bCs/>
          <w:sz w:val="28"/>
          <w:szCs w:val="28"/>
        </w:rPr>
        <w:t>6.2. Способы получения и методы изучения данных и информации</w:t>
      </w:r>
    </w:p>
    <w:bookmarkEnd w:id="10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6.2.1. Аудит эффектив</w:t>
      </w:r>
      <w:r>
        <w:rPr>
          <w:sz w:val="28"/>
          <w:szCs w:val="28"/>
        </w:rPr>
        <w:t xml:space="preserve">ности проводится с использованием различных способов получения и методов изучения данных и информации, обеспечивающих получение исчерпывающих доказательств и позволяющих сделать обобщенные заключения и выводы.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6.2.2. Источниками первичной информации при п</w:t>
      </w:r>
      <w:r>
        <w:rPr>
          <w:sz w:val="28"/>
          <w:szCs w:val="28"/>
        </w:rPr>
        <w:t>роведении аудита эффективности являются фактические данные, которые получены в результате использования таких способов получения фактических данных и информации, как запрос информации, использование нескольких источников информации, опрос, устные беседы, и</w:t>
      </w:r>
      <w:r>
        <w:rPr>
          <w:sz w:val="28"/>
          <w:szCs w:val="28"/>
        </w:rPr>
        <w:t xml:space="preserve"> других.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в аудите эффективности способа запроса осуществляется сотрудниками КСК в целях получения информации, документов и материалов, необходимых для проведения аудита эффективности, в порядке, установленном статьей 13 Федерального закона от 07</w:t>
      </w:r>
      <w:r>
        <w:rPr>
          <w:sz w:val="28"/>
          <w:szCs w:val="28"/>
        </w:rPr>
        <w:t>.02.2011 № 6-ФЗ.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Способ использования нескольких источников информации предусматривает применение в целях обеспечения надежности и достоверности информации как минимум трех различных источников информации, подтверждающих один и тот же факт, поскольку у заи</w:t>
      </w:r>
      <w:r>
        <w:rPr>
          <w:sz w:val="28"/>
          <w:szCs w:val="28"/>
        </w:rPr>
        <w:t>нтересованных лиц, имеющих отношение к предмету или деятельности объекта аудита эффективности, могут быть разные точки зрения и аргументы по одной и той же проблеме.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в аудите эффективности способа опроса осуществляется в целях получения информац</w:t>
      </w:r>
      <w:r>
        <w:rPr>
          <w:sz w:val="28"/>
          <w:szCs w:val="28"/>
        </w:rPr>
        <w:t xml:space="preserve">ии в виде ответов на заранее составленные вопросы, касающиеся организации, процессов, результатов использования муниципальных ресурсов в соответствующих социальных сферах и отраслях национальной экономики.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6.2.3. В целях получения доказательств собранную </w:t>
      </w:r>
      <w:r>
        <w:rPr>
          <w:sz w:val="28"/>
          <w:szCs w:val="28"/>
        </w:rPr>
        <w:t>в процессе аудита эффективности информацию необходимо проанализировать с использованием таких методов изучения фактических данных и информации, как сравнение с эталоном, сравнительный анализ, факторный анализ, анализ данных, в том числе измерений, расчетов</w:t>
      </w:r>
      <w:r>
        <w:rPr>
          <w:sz w:val="28"/>
          <w:szCs w:val="28"/>
        </w:rPr>
        <w:t xml:space="preserve"> и анализа финансовых и экономических показателей деятельности объекта аудита эффективности, и других.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 сравнения с эталоном применяется для изучения фактических данных, информации и заключается в их сравнении с эталонами, то есть с наиболее передовым</w:t>
      </w:r>
      <w:r>
        <w:rPr>
          <w:sz w:val="28"/>
          <w:szCs w:val="28"/>
        </w:rPr>
        <w:t>и и эффективными процессами, подходами и методами работы, используемыми в деятельности муниципальных органов, учреждений, предприятий и иных организаций, а также с наилучшими результатами использования муниципальных ресурсов, выявленных по результатам ране</w:t>
      </w:r>
      <w:r>
        <w:rPr>
          <w:sz w:val="28"/>
          <w:szCs w:val="28"/>
        </w:rPr>
        <w:t xml:space="preserve">е проведенных мероприятий. Применение данного метода позволит определить, </w:t>
      </w:r>
      <w:r>
        <w:rPr>
          <w:sz w:val="28"/>
          <w:szCs w:val="28"/>
        </w:rPr>
        <w:lastRenderedPageBreak/>
        <w:t>можно ли достичь лучших результатов по сравнению с фактически достигнутыми объектами аудита эффективности в проверяемой сфере использования ресурсов. Метод сравнения с эталоном испол</w:t>
      </w:r>
      <w:r>
        <w:rPr>
          <w:sz w:val="28"/>
          <w:szCs w:val="28"/>
        </w:rPr>
        <w:t>ьзуется в случаях, когда необходимо выявить, существуют ли дополнительные возможности для повышения эффективности использования муниципальных ресурсов и совершенствования деятельности объектов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Сравнительный анализ применяется в целях </w:t>
      </w:r>
      <w:r>
        <w:rPr>
          <w:sz w:val="28"/>
          <w:szCs w:val="28"/>
        </w:rPr>
        <w:t>сравнения достигнутых результатов использования муниципальных ресурсов с определенными целями и задачами и в сопоставлении альтернативных вариантов достижения целей и решения тех или иных задач.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факторного анализа предполагает проведение оценки </w:t>
      </w:r>
      <w:r>
        <w:rPr>
          <w:sz w:val="28"/>
          <w:szCs w:val="28"/>
        </w:rPr>
        <w:t>влияния факторов, оказывающих воздействие на результаты использования объектом аудита эффективности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Анализ данных представляет собой метод изучения фактических данных и информации путем соотношения использованных муниципальных ресур</w:t>
      </w:r>
      <w:r>
        <w:rPr>
          <w:sz w:val="28"/>
          <w:szCs w:val="28"/>
        </w:rPr>
        <w:t>сов с достигнутыми результатами, в том числе с учетом наилучших результатов использования указанных ресурсов, достигнутых аналогичными организациями и учреждениями (в случае наличия фактических данных и информации).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в аудите эффективности методо</w:t>
      </w:r>
      <w:r>
        <w:rPr>
          <w:sz w:val="28"/>
          <w:szCs w:val="28"/>
        </w:rPr>
        <w:t>в изучения фактических данных и информации осуществляется с учетом критериев оценки эффективности использования муниципальных ресурсов.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Действенность применения методов изучения фактических данных и информации зависит от квалификации сотрудников МКСО, учас</w:t>
      </w:r>
      <w:r>
        <w:rPr>
          <w:sz w:val="28"/>
          <w:szCs w:val="28"/>
        </w:rPr>
        <w:t>твующих в проведении аудита эффективности.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7. </w:t>
      </w:r>
      <w:bookmarkStart w:id="11" w:name="%2525D0%2525BF%2525D0%2525BE%2525D0%2525"/>
      <w:r>
        <w:rPr>
          <w:b/>
          <w:bCs/>
          <w:sz w:val="28"/>
          <w:szCs w:val="28"/>
        </w:rPr>
        <w:t xml:space="preserve"> Заключительный этап аудита эффективности</w:t>
      </w:r>
    </w:p>
    <w:p w:rsidR="00000000" w:rsidRDefault="00814626">
      <w:pPr>
        <w:pStyle w:val="af0"/>
        <w:jc w:val="both"/>
        <w:rPr>
          <w:bCs/>
          <w:sz w:val="28"/>
          <w:szCs w:val="28"/>
        </w:rPr>
      </w:pPr>
    </w:p>
    <w:bookmarkEnd w:id="11"/>
    <w:p w:rsidR="00000000" w:rsidRDefault="00814626">
      <w:pPr>
        <w:pStyle w:val="af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7.1. </w:t>
      </w:r>
      <w:bookmarkStart w:id="12" w:name="%2525D0%2525B7%2525D0%2525B0%2525D0%2525"/>
      <w:r>
        <w:rPr>
          <w:b/>
          <w:bCs/>
          <w:sz w:val="28"/>
          <w:szCs w:val="28"/>
        </w:rPr>
        <w:t>Заключения и выводы</w:t>
      </w:r>
      <w:bookmarkEnd w:id="12"/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7.1.1. Подготовку результатов аудита эффективности необходимо начинать с всестороннего анализа и сравнения собранных фактических данных и инф</w:t>
      </w:r>
      <w:r>
        <w:rPr>
          <w:sz w:val="28"/>
          <w:szCs w:val="28"/>
        </w:rPr>
        <w:t>ормации (доказательств), которые зафиксированы в составленных в ходе проверки актах, с утвержденными критериями оценки эффективности. По результатам этого сравнения в отчете о результатах контрольного мероприятия следует подготовить и указать заключения, к</w:t>
      </w:r>
      <w:r>
        <w:rPr>
          <w:sz w:val="28"/>
          <w:szCs w:val="28"/>
        </w:rPr>
        <w:t>оторые должны показывать, в какой степени организация, процессы и результаты использования муниципальных ресурсов в проверяемой сфере или деятельность объектов аудита эффективности по их использованию соответствуют критериям оценки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орга</w:t>
      </w:r>
      <w:r>
        <w:rPr>
          <w:sz w:val="28"/>
          <w:szCs w:val="28"/>
        </w:rPr>
        <w:t xml:space="preserve">низация, процессы и фактические результаты использования муниципальных ресурсов в проверяемой сфере и деятельность объектов аудита эффективности по их использованию соответствуют установленным критериям, это может указывать на то, что ресурсы используются </w:t>
      </w:r>
      <w:r>
        <w:rPr>
          <w:sz w:val="28"/>
          <w:szCs w:val="28"/>
        </w:rPr>
        <w:t>с достаточной степенью эффективности. Их несоответствие свидетельствует о наличии недостатков и необходимости совершенствования организации, процессов использования муниципальных ресурсов, а также деятельности объектов аудита эффективности по их использова</w:t>
      </w:r>
      <w:r>
        <w:rPr>
          <w:sz w:val="28"/>
          <w:szCs w:val="28"/>
        </w:rPr>
        <w:t xml:space="preserve">нию. В случае выявления недостатков заключения должны содержать конкретные факты, свидетельствующие о неэффективном использовании объектами аудита эффективности муниципальных ресурсов.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7.1.2. При проведении сравнительного анализа следует исходить только и</w:t>
      </w:r>
      <w:r>
        <w:rPr>
          <w:sz w:val="28"/>
          <w:szCs w:val="28"/>
        </w:rPr>
        <w:t>з полученных и собранных фактических данных, служащих надежными доказательствами выявленных отклонений и недостатков. На основе заключений о результатах сравнительного анализа формулируются соответствующие выводы по каждой цели аудита эффективности, которы</w:t>
      </w:r>
      <w:r>
        <w:rPr>
          <w:sz w:val="28"/>
          <w:szCs w:val="28"/>
        </w:rPr>
        <w:t>е должны: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содержать характеристику и отражать значимость выявленных отклонений в организации, процессах, фактических результатах использования муниципальных ресурсов в проверяемой сфере или в деятельности объектов аудита эффективности по их использованию</w:t>
      </w:r>
      <w:r>
        <w:rPr>
          <w:sz w:val="28"/>
          <w:szCs w:val="28"/>
        </w:rPr>
        <w:t xml:space="preserve"> от установленных критериев оценки эффективности;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определять причины выявленных недостатков, которые привели к неэффективному использованию муниципальных ресурсов, и последствия, которые эти недостатки влекут или могут повлечь за собой;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указывать должн</w:t>
      </w:r>
      <w:r>
        <w:rPr>
          <w:sz w:val="28"/>
          <w:szCs w:val="28"/>
        </w:rPr>
        <w:t>остных лиц, действия которых привели к возникновению выявленных недостатков;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включать общую оценку эффективности использования муниципальных ресурсов исходя из целей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 соответствии организации, процессов, фактических резу</w:t>
      </w:r>
      <w:r>
        <w:rPr>
          <w:sz w:val="28"/>
          <w:szCs w:val="28"/>
        </w:rPr>
        <w:t>льтатов использования муниципальных ресурсов в проверяемой сфере или деятельности объектов аудита эффективности по их использованию установленным критериям оценки эффективности, а также сделанные на их основе выводы отражаются в соответствующих разделах от</w:t>
      </w:r>
      <w:r>
        <w:rPr>
          <w:sz w:val="28"/>
          <w:szCs w:val="28"/>
        </w:rPr>
        <w:t>чета о результатах контрольного мероприятия.</w:t>
      </w:r>
    </w:p>
    <w:p w:rsidR="00000000" w:rsidRDefault="00814626">
      <w:pPr>
        <w:pStyle w:val="af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13" w:name="%2525D1%252580%2525D0%2525B5%2525D0%2525"/>
      <w:r>
        <w:rPr>
          <w:b/>
          <w:bCs/>
          <w:sz w:val="28"/>
          <w:szCs w:val="28"/>
        </w:rPr>
        <w:t>7.2. Рекомендации</w:t>
      </w:r>
    </w:p>
    <w:bookmarkEnd w:id="13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7.2.1. В случае если в ходе мероприятия выявлены недостатки, а сделанные выводы указывают на возможность существенно улучшить результаты работы объектов аудита эффективности, необходимо подгот</w:t>
      </w:r>
      <w:r>
        <w:rPr>
          <w:sz w:val="28"/>
          <w:szCs w:val="28"/>
        </w:rPr>
        <w:t>овить рекомендации для принятия мер по устранению этих недостатков, которые отражаются в соответствующем разделе отчета о результатах контрольного мероприятия.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организация, процессы, результаты использования муниципальных ресурсов в проверяемой сфере </w:t>
      </w:r>
      <w:r>
        <w:rPr>
          <w:sz w:val="28"/>
          <w:szCs w:val="28"/>
        </w:rPr>
        <w:t>и (или) деятельность объектов аудита эффективности по их использованию соответствуют установленным критериям и могут быть признаны удовлетворительными, это еще не означает, что использованы все имеющиеся возможности для более эффективного использования ука</w:t>
      </w:r>
      <w:r>
        <w:rPr>
          <w:sz w:val="28"/>
          <w:szCs w:val="28"/>
        </w:rPr>
        <w:t xml:space="preserve">занных ресурсов. Необходимо, основываясь на заключениях и выводах, сделанных по результатам аудита эффективности, находить эти возможности и разрабатывать соответствующие рекомендации по совершенствованию организации, процессов использования муниципальных </w:t>
      </w:r>
      <w:r>
        <w:rPr>
          <w:sz w:val="28"/>
          <w:szCs w:val="28"/>
        </w:rPr>
        <w:t>ресурсов, а также деятельности объектов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7.2.2. Рекомендации должны быть ясными, а их изложение - логичным и обоснованным. Содержание рекомендаций должно соответствовать поставленным целям аудита эффективности и основываться на заключе</w:t>
      </w:r>
      <w:r>
        <w:rPr>
          <w:sz w:val="28"/>
          <w:szCs w:val="28"/>
        </w:rPr>
        <w:t>ниях и выводах, сделанных по результатам аудита эффективности. Рекомендации необходимо формулировать таким образом, чтобы они были: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обращены в адрес объектов аудита эффективности, муниципальных органов, организаций и должностных лиц, в компетенцию и полн</w:t>
      </w:r>
      <w:r>
        <w:rPr>
          <w:sz w:val="28"/>
          <w:szCs w:val="28"/>
        </w:rPr>
        <w:t xml:space="preserve">омочия </w:t>
      </w:r>
      <w:r>
        <w:rPr>
          <w:sz w:val="28"/>
          <w:szCs w:val="28"/>
        </w:rPr>
        <w:lastRenderedPageBreak/>
        <w:t>которых входит их выполнение;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ориентированы на принятие конкретных мер по устранению выявленных недостатков;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направлены на устранение причин возникновения выявленных недостатков или проблем;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направлены на получение результатов от их внедрения,</w:t>
      </w:r>
      <w:r>
        <w:rPr>
          <w:sz w:val="28"/>
          <w:szCs w:val="28"/>
        </w:rPr>
        <w:t xml:space="preserve"> которые можно оценить или измерить;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экономически оправданными, то есть расходы, связанные с их выполнением, не должны превышать достигаемый результат от их реализации;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четкими и простыми по форме.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7.2.3. Формулировки рекомендаций должны быть достаточн</w:t>
      </w:r>
      <w:r>
        <w:rPr>
          <w:sz w:val="28"/>
          <w:szCs w:val="28"/>
        </w:rPr>
        <w:t>о конкретными, но без излишней детализации. В рекомендациях, как правило, излагаются в общих чертах конкретные вопросы, которым адресаты должны уделить внимание и которые должны рассмотреть для принятия соответствующих решений. При этом содержание рекоменд</w:t>
      </w:r>
      <w:r>
        <w:rPr>
          <w:sz w:val="28"/>
          <w:szCs w:val="28"/>
        </w:rPr>
        <w:t>аций должно быть таким, чтобы можно было проверить их реализацию.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Вопрос о разработке конкретных практических мер по устранению недостатков в деятельности объектов аудита эффективности и повышению эффективности использования муниципальных ресурсов должен р</w:t>
      </w:r>
      <w:r>
        <w:rPr>
          <w:sz w:val="28"/>
          <w:szCs w:val="28"/>
        </w:rPr>
        <w:t>ешаться непосредственно их руководством. Вместе с тем если по результатам аудита эффективности установлена необходимость осуществления соответствующих мероприятий по повышению эффективности использования муниципальных ресурсов, они должны быть рекомендован</w:t>
      </w:r>
      <w:r>
        <w:rPr>
          <w:sz w:val="28"/>
          <w:szCs w:val="28"/>
        </w:rPr>
        <w:t>ы руководству объекта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7.2.4. Количество рекомендаций определяется содержанием и масштабом аудита эффективности, но не должно быть большим. При их подготовке необходимо руководствоваться правилом, что их лучше дать немного, но наиболее</w:t>
      </w:r>
      <w:r>
        <w:rPr>
          <w:sz w:val="28"/>
          <w:szCs w:val="28"/>
        </w:rPr>
        <w:t xml:space="preserve"> важных, чем большое количество незначительных рекомендаций, которые могут отвлекать внимание адресатов и пользователей информации от ключевых результатов аудита эффективности.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</w:p>
    <w:p w:rsidR="00000000" w:rsidRDefault="00814626">
      <w:pPr>
        <w:pStyle w:val="af0"/>
        <w:jc w:val="center"/>
        <w:rPr>
          <w:sz w:val="28"/>
          <w:szCs w:val="28"/>
        </w:rPr>
      </w:pPr>
      <w:bookmarkStart w:id="14" w:name="%2525D0%2525BE%2525D1%252582%2525D1%2525"/>
      <w:r>
        <w:rPr>
          <w:b/>
          <w:bCs/>
          <w:sz w:val="28"/>
          <w:szCs w:val="28"/>
        </w:rPr>
        <w:t>7.3. Отчет о результатах аудита эффективности</w:t>
      </w:r>
    </w:p>
    <w:bookmarkEnd w:id="14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7.3.1. Подготовка и оформление о</w:t>
      </w:r>
      <w:r>
        <w:rPr>
          <w:sz w:val="28"/>
          <w:szCs w:val="28"/>
        </w:rPr>
        <w:t xml:space="preserve">тчета о результатах аудита эффективности является завершающей процедурой его проведения, которая осуществляется в соответствии с требованиями стандарта проведения контрольного мероприятия.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надлежащего качества отчета о результатах аудита э</w:t>
      </w:r>
      <w:r>
        <w:rPr>
          <w:sz w:val="28"/>
          <w:szCs w:val="28"/>
        </w:rPr>
        <w:t>ффективности его подготовку целесообразно осуществлять методом непрерывного составления. Перед началом проведения проверки необходимо подготовить общую схему отчета, основу которой могут составить результаты предварительного изучения предмета и объектов пр</w:t>
      </w:r>
      <w:r>
        <w:rPr>
          <w:sz w:val="28"/>
          <w:szCs w:val="28"/>
        </w:rPr>
        <w:t xml:space="preserve">оверки, а также программа аудита эффективности. По мере получения доказательств и их фиксирования в актах и рабочих документах проект отчета наполняется соответствующими материалами и к концу проведения проверки сформировать предварительный проект отчета.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7.3.2. Результаты аудита эффективности должны излагаться в отчете в соответствии с поставленными целями и давать ответы на каждую из них на </w:t>
      </w:r>
      <w:r>
        <w:rPr>
          <w:sz w:val="28"/>
          <w:szCs w:val="28"/>
        </w:rPr>
        <w:lastRenderedPageBreak/>
        <w:t>основе заключений и выводов, сделанных ·по итогам проверки. В отчете следует приводить наиболее существенные факты,</w:t>
      </w:r>
      <w:r>
        <w:rPr>
          <w:sz w:val="28"/>
          <w:szCs w:val="28"/>
        </w:rPr>
        <w:t xml:space="preserve"> свидетельствующие о неэффективном использовании муниципальных ресурсов, а также указывать конкретные причины и обнаруженные (или возможные) последствия выявленных недостатков.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7.3.3. Для объективной оценки результатов использования муниципальных ресурсов</w:t>
      </w:r>
      <w:r>
        <w:rPr>
          <w:sz w:val="28"/>
          <w:szCs w:val="28"/>
        </w:rPr>
        <w:t xml:space="preserve"> в отчет о результатах аудита эффективности следует включать не только выявленные недостатки, но и заслуживающие внимания достижения в проверяемой сфере и деятельности объектов проверки, которые могли быть использованы другими муниципальными структурами и </w:t>
      </w:r>
      <w:r>
        <w:rPr>
          <w:sz w:val="28"/>
          <w:szCs w:val="28"/>
        </w:rPr>
        <w:t xml:space="preserve">организациями для совершенствования собственной деятельности. 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</w:p>
    <w:p w:rsidR="00000000" w:rsidRDefault="00814626">
      <w:pPr>
        <w:pStyle w:val="af0"/>
        <w:ind w:firstLine="720"/>
        <w:jc w:val="center"/>
        <w:rPr>
          <w:sz w:val="28"/>
          <w:szCs w:val="28"/>
        </w:rPr>
      </w:pPr>
      <w:bookmarkStart w:id="15" w:name="%2525D0%2525BE%2525D1%252581%2525D1%2525"/>
      <w:r>
        <w:rPr>
          <w:b/>
          <w:sz w:val="28"/>
          <w:szCs w:val="28"/>
        </w:rPr>
        <w:t>7.4. Осуществление контроля реализации результатов аудита эффективности</w:t>
      </w:r>
    </w:p>
    <w:bookmarkEnd w:id="15"/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7.4.1. Под контролем реализации результатов аудита эффективности понимается совокупность действий, осуществляемых сотруд</w:t>
      </w:r>
      <w:r>
        <w:rPr>
          <w:sz w:val="28"/>
          <w:szCs w:val="28"/>
        </w:rPr>
        <w:t>никами КСК, в целях оценки итогов выполнения объектами аудита (контроля) представлений контрольно-счетного органа муниципального образования, а также итогов рассмотрения информационных писем контрольно-счетного органа муниципального 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7.4.2. Цел</w:t>
      </w:r>
      <w:r>
        <w:rPr>
          <w:sz w:val="28"/>
          <w:szCs w:val="28"/>
        </w:rPr>
        <w:t>ью контроля реализации результатов аудита эффективности является полное, качественное, своевременное выполнение требований и рекомендаций, изложенных в документах, направляемых контрольно-счетным органом муниципального образования.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7.4.3. В рамках контроля</w:t>
      </w:r>
      <w:r>
        <w:rPr>
          <w:sz w:val="28"/>
          <w:szCs w:val="28"/>
        </w:rPr>
        <w:t xml:space="preserve"> реализации результатов аудита эффективности важно оценить, устранил ли объект аудита (контроля) выявленные в организации, процессах и результатах использования муниципальных ресурсов или в его деятельности по использованию указанных ресурсов проблемы по и</w:t>
      </w:r>
      <w:r>
        <w:rPr>
          <w:sz w:val="28"/>
          <w:szCs w:val="28"/>
        </w:rPr>
        <w:t>стечении специально установленного для этого периода времени.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необходимо оценить, предпринял ли объект аудита (контроля) меры по совершенствованию организации и процессов использования муниципальных ресурсов в соответствии с рекомендациями.</w:t>
      </w:r>
    </w:p>
    <w:p w:rsidR="00000000" w:rsidRDefault="00814626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Особое вн</w:t>
      </w:r>
      <w:r>
        <w:rPr>
          <w:sz w:val="28"/>
          <w:szCs w:val="28"/>
        </w:rPr>
        <w:t>имание при проведении контроля реализации результатов аудита эффективности необходимо уделить не реализованным объектом аудита эффективности выводам и рекомендациям.</w:t>
      </w:r>
    </w:p>
    <w:p w:rsidR="00814626" w:rsidRDefault="00814626">
      <w:pPr>
        <w:pStyle w:val="af0"/>
        <w:ind w:firstLine="720"/>
        <w:jc w:val="both"/>
      </w:pPr>
    </w:p>
    <w:sectPr w:rsidR="0081462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851" w:bottom="567" w:left="1418" w:header="340" w:footer="28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626" w:rsidRDefault="00814626">
      <w:pPr>
        <w:spacing w:after="0" w:line="240" w:lineRule="auto"/>
      </w:pPr>
      <w:r>
        <w:separator/>
      </w:r>
    </w:p>
  </w:endnote>
  <w:endnote w:type="continuationSeparator" w:id="0">
    <w:p w:rsidR="00814626" w:rsidRDefault="0081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>
    <w:pPr>
      <w:pStyle w:val="af2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626" w:rsidRDefault="00814626">
      <w:pPr>
        <w:spacing w:after="0" w:line="240" w:lineRule="auto"/>
      </w:pPr>
      <w:r>
        <w:separator/>
      </w:r>
    </w:p>
  </w:footnote>
  <w:footnote w:type="continuationSeparator" w:id="0">
    <w:p w:rsidR="00814626" w:rsidRDefault="00814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32EAB">
    <w:pPr>
      <w:pStyle w:val="af1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65835" cy="158750"/>
              <wp:effectExtent l="4445" t="635" r="127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835" cy="1587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14626">
                          <w:pPr>
                            <w:pStyle w:val="af1"/>
                          </w:pPr>
                          <w:r>
                            <w:rPr>
                              <w:rStyle w:val="a7"/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rFonts w:cs="Times New Roman"/>
                            </w:rPr>
                            <w:fldChar w:fldCharType="separate"/>
                          </w:r>
                          <w:r w:rsidR="0002647E">
                            <w:rPr>
                              <w:rStyle w:val="a7"/>
                              <w:rFonts w:cs="Times New Roman"/>
                              <w:noProof/>
                            </w:rPr>
                            <w:t>19</w:t>
                          </w:r>
                          <w:r>
                            <w:rPr>
                              <w:rStyle w:val="a7"/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76.05pt;height:12.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" stroked="f">
              <v:fill opacity="0"/>
              <v:textbox inset="0,0,0,0">
                <w:txbxContent>
                  <w:p w:rsidR="00000000" w:rsidRDefault="00814626">
                    <w:pPr>
                      <w:pStyle w:val="af1"/>
                    </w:pPr>
                    <w:r>
                      <w:rPr>
                        <w:rStyle w:val="a7"/>
                        <w:rFonts w:cs="Times New Roman"/>
                      </w:rPr>
                      <w:fldChar w:fldCharType="begin"/>
                    </w:r>
                    <w:r>
                      <w:rPr>
                        <w:rStyle w:val="a7"/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Style w:val="a7"/>
                        <w:rFonts w:cs="Times New Roman"/>
                      </w:rPr>
                      <w:fldChar w:fldCharType="separate"/>
                    </w:r>
                    <w:r w:rsidR="0002647E">
                      <w:rPr>
                        <w:rStyle w:val="a7"/>
                        <w:rFonts w:cs="Times New Roman"/>
                        <w:noProof/>
                      </w:rPr>
                      <w:t>19</w:t>
                    </w:r>
                    <w:r>
                      <w:rPr>
                        <w:rStyle w:val="a7"/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81462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AB"/>
    <w:rsid w:val="0002647E"/>
    <w:rsid w:val="00332EAB"/>
    <w:rsid w:val="0081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EB2916C"/>
  <w15:chartTrackingRefBased/>
  <w15:docId w15:val="{EF402A68-23AB-4BD2-8402-6C421359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uppressAutoHyphens w:val="0"/>
      <w:spacing w:after="0" w:line="360" w:lineRule="auto"/>
      <w:ind w:left="0" w:firstLine="709"/>
      <w:jc w:val="both"/>
      <w:outlineLvl w:val="3"/>
    </w:pPr>
    <w:rPr>
      <w:rFonts w:ascii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Основной шрифт абзаца2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St5z0">
    <w:name w:val="WW8NumSt5z0"/>
    <w:rPr>
      <w:rFonts w:ascii="Symbol" w:hAnsi="Symbol" w:cs="Symbol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2"/>
      <w:szCs w:val="22"/>
    </w:rPr>
  </w:style>
  <w:style w:type="character" w:customStyle="1" w:styleId="a4">
    <w:name w:val="Нижний колонтитул Знак"/>
    <w:rPr>
      <w:sz w:val="22"/>
      <w:szCs w:val="22"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styleId="a7">
    <w:name w:val="page number"/>
    <w:basedOn w:val="2"/>
  </w:style>
  <w:style w:type="character" w:styleId="a8">
    <w:name w:val="Hyperlink"/>
    <w:rPr>
      <w:color w:val="0563C1"/>
      <w:u w:val="single"/>
    </w:rPr>
  </w:style>
  <w:style w:type="character" w:styleId="a9">
    <w:name w:val="FollowedHyperlink"/>
    <w:rPr>
      <w:color w:val="954F72"/>
      <w:u w:val="single"/>
    </w:rPr>
  </w:style>
  <w:style w:type="character" w:customStyle="1" w:styleId="a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2"/>
    <w:rPr>
      <w:b/>
      <w:sz w:val="32"/>
    </w:rPr>
  </w:style>
  <w:style w:type="paragraph" w:customStyle="1" w:styleId="10">
    <w:name w:val="Заголовок1"/>
    <w:basedOn w:val="a"/>
    <w:next w:val="a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ad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e">
    <w:name w:val="Title"/>
    <w:basedOn w:val="a"/>
    <w:next w:val="ab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10"/>
    <w:next w:val="ab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f0">
    <w:name w:val="Стиль"/>
    <w:pPr>
      <w:widowControl w:val="0"/>
      <w:suppressAutoHyphens/>
      <w:autoSpaceDE w:val="0"/>
    </w:pPr>
    <w:rPr>
      <w:rFonts w:eastAsia="Arial" w:cs="Calibri"/>
      <w:sz w:val="24"/>
      <w:szCs w:val="24"/>
      <w:lang w:eastAsia="ar-SA"/>
    </w:rPr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styleId="af3">
    <w:name w:val="Balloon Text"/>
    <w:basedOn w:val="a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paragraph" w:customStyle="1" w:styleId="13">
    <w:name w:val="1"/>
    <w:basedOn w:val="a"/>
    <w:pPr>
      <w:suppressAutoHyphens w:val="0"/>
      <w:spacing w:before="280" w:after="280" w:line="240" w:lineRule="auto"/>
    </w:pPr>
    <w:rPr>
      <w:rFonts w:ascii="Tahoma" w:hAnsi="Tahoma" w:cs="Times New Roman"/>
      <w:sz w:val="20"/>
      <w:szCs w:val="20"/>
      <w:lang w:val="en-US"/>
    </w:rPr>
  </w:style>
  <w:style w:type="paragraph" w:customStyle="1" w:styleId="af4">
    <w:name w:val="Содержимое врезки"/>
    <w:basedOn w:val="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7361</Words>
  <Characters>41958</Characters>
  <Application>Microsoft Office Word</Application>
  <DocSecurity>0</DocSecurity>
  <Lines>349</Lines>
  <Paragraphs>98</Paragraphs>
  <ScaleCrop>false</ScaleCrop>
  <Company/>
  <LinksUpToDate>false</LinksUpToDate>
  <CharactersWithSpaces>49221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mitasova</dc:creator>
  <cp:keywords/>
  <cp:lastModifiedBy>Андрей</cp:lastModifiedBy>
  <cp:revision>3</cp:revision>
  <cp:lastPrinted>2018-10-29T08:28:00Z</cp:lastPrinted>
  <dcterms:created xsi:type="dcterms:W3CDTF">2024-04-26T08:03:00Z</dcterms:created>
  <dcterms:modified xsi:type="dcterms:W3CDTF">2024-04-26T08:04:00Z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