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E26" w:rsidRDefault="00E72E26" w:rsidP="00E72E26">
      <w:pPr>
        <w:spacing w:line="276" w:lineRule="auto"/>
        <w:jc w:val="right"/>
      </w:pPr>
      <w:r>
        <w:t xml:space="preserve">Приложение </w:t>
      </w:r>
      <w:r w:rsidR="00020C47">
        <w:t>2</w:t>
      </w:r>
    </w:p>
    <w:p w:rsidR="00E72E26" w:rsidRDefault="00E72E26" w:rsidP="00E72E26">
      <w:pPr>
        <w:spacing w:line="276" w:lineRule="auto"/>
        <w:jc w:val="right"/>
      </w:pPr>
    </w:p>
    <w:p w:rsidR="00E72E26" w:rsidRPr="007A2BB9" w:rsidRDefault="00E72E26" w:rsidP="000712A1">
      <w:pPr>
        <w:spacing w:line="276" w:lineRule="auto"/>
        <w:jc w:val="center"/>
        <w:rPr>
          <w:b/>
        </w:rPr>
      </w:pPr>
      <w:r w:rsidRPr="007A2BB9">
        <w:rPr>
          <w:b/>
        </w:rPr>
        <w:t>Перечень нормативных правовых актов Российской Федерации</w:t>
      </w:r>
      <w:r>
        <w:rPr>
          <w:b/>
        </w:rPr>
        <w:t>,</w:t>
      </w:r>
    </w:p>
    <w:p w:rsidR="00E72E26" w:rsidRPr="007A2BB9" w:rsidRDefault="00E72E26" w:rsidP="000712A1">
      <w:pPr>
        <w:spacing w:line="276" w:lineRule="auto"/>
        <w:jc w:val="center"/>
        <w:rPr>
          <w:b/>
        </w:rPr>
      </w:pPr>
      <w:r w:rsidRPr="007A2BB9">
        <w:rPr>
          <w:b/>
        </w:rPr>
        <w:t xml:space="preserve"> принятых во исполнение Федерального закона от 05.04.2013 № 44-ФЗ «О контрактной системе в сфере закупок товаров, работ, услуг </w:t>
      </w:r>
    </w:p>
    <w:p w:rsidR="00E72E26" w:rsidRPr="007A2BB9" w:rsidRDefault="00E72E26" w:rsidP="000712A1">
      <w:pPr>
        <w:spacing w:after="240" w:line="276" w:lineRule="auto"/>
        <w:jc w:val="center"/>
        <w:rPr>
          <w:b/>
        </w:rPr>
      </w:pPr>
      <w:r w:rsidRPr="007A2BB9">
        <w:rPr>
          <w:b/>
        </w:rPr>
        <w:t>для обеспечения государственных и муниципальных нужд»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151A95">
        <w:rPr>
          <w:color w:val="auto"/>
          <w:sz w:val="28"/>
          <w:szCs w:val="28"/>
        </w:rPr>
        <w:t>1.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>Постановление Правительства РФ от</w:t>
      </w:r>
      <w:r w:rsidRPr="00313123">
        <w:rPr>
          <w:color w:val="auto"/>
          <w:sz w:val="28"/>
          <w:szCs w:val="28"/>
        </w:rPr>
        <w:t xml:space="preserve"> </w:t>
      </w:r>
      <w:r w:rsidRPr="00151A95">
        <w:rPr>
          <w:color w:val="auto"/>
          <w:sz w:val="28"/>
          <w:szCs w:val="28"/>
        </w:rPr>
        <w:t>04.09.2013 №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 xml:space="preserve">775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>установлении размера начальной (максимальной) цены контракта при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>осуществлении закупки товара, работы, услуги, при превышении которой в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>контракте устанавливается обязанность поставщика (подрядчика, исполнителя) предоставлять зака</w:t>
      </w:r>
      <w:r>
        <w:rPr>
          <w:color w:val="auto"/>
          <w:sz w:val="28"/>
          <w:szCs w:val="28"/>
        </w:rPr>
        <w:t>зчику дополнительную информацию»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151A95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Постановление Правительства РФ от 18.08.2010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636</w:t>
      </w:r>
      <w:r w:rsidRPr="00313123">
        <w:rPr>
          <w:color w:val="auto"/>
          <w:sz w:val="28"/>
          <w:szCs w:val="28"/>
        </w:rPr>
        <w:t xml:space="preserve"> </w:t>
      </w:r>
      <w:r w:rsidRPr="00151A95">
        <w:rPr>
          <w:color w:val="auto"/>
          <w:sz w:val="28"/>
          <w:szCs w:val="28"/>
        </w:rPr>
        <w:t>(ред.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от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01.10.2013)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 требованиях к условиям энергосервисного контракта 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особенностях определения начальной (максимальной) цены энергосервисного контракта (цены лота)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3. </w:t>
      </w:r>
      <w:r w:rsidRPr="00151A95">
        <w:rPr>
          <w:color w:val="auto"/>
          <w:sz w:val="28"/>
          <w:szCs w:val="28"/>
        </w:rPr>
        <w:t>Постановление Правительства РФ от 12.10.2013 №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 xml:space="preserve">913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>утверждении Положения о размещении на официальном сайте Российской Федерации в</w:t>
      </w:r>
      <w:r>
        <w:rPr>
          <w:color w:val="auto"/>
          <w:sz w:val="28"/>
          <w:szCs w:val="28"/>
        </w:rPr>
        <w:t xml:space="preserve"> </w:t>
      </w:r>
      <w:r w:rsidRPr="00151A95">
        <w:rPr>
          <w:color w:val="auto"/>
          <w:sz w:val="28"/>
          <w:szCs w:val="28"/>
        </w:rPr>
        <w:t xml:space="preserve">информационно-телекоммуникационной сети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Интернет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 для</w:t>
      </w:r>
      <w:r>
        <w:rPr>
          <w:color w:val="auto"/>
          <w:sz w:val="28"/>
          <w:szCs w:val="28"/>
          <w:lang w:val="en-US"/>
        </w:rPr>
        <w:t> </w:t>
      </w:r>
      <w:r w:rsidRPr="00151A95">
        <w:rPr>
          <w:color w:val="auto"/>
          <w:sz w:val="28"/>
          <w:szCs w:val="28"/>
        </w:rPr>
        <w:t>размещения информации о размещении заказов на поставки товаров, выполнение работ, оказание услуг информации, подлежащей размещению в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единой информационной системе в сфере закупок товаров, работ, услуг для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обеспечения государственных и м</w:t>
      </w:r>
      <w:r>
        <w:rPr>
          <w:color w:val="auto"/>
          <w:sz w:val="28"/>
          <w:szCs w:val="28"/>
        </w:rPr>
        <w:t>униципальных нужд до ввода ее в </w:t>
      </w:r>
      <w:r w:rsidRPr="00151A95">
        <w:rPr>
          <w:color w:val="auto"/>
          <w:sz w:val="28"/>
          <w:szCs w:val="28"/>
        </w:rPr>
        <w:t>эксплуатацию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4. </w:t>
      </w:r>
      <w:r w:rsidRPr="00151A95">
        <w:rPr>
          <w:color w:val="auto"/>
          <w:sz w:val="28"/>
          <w:szCs w:val="28"/>
        </w:rPr>
        <w:t>Постановление Правит</w:t>
      </w:r>
      <w:r>
        <w:rPr>
          <w:color w:val="auto"/>
          <w:sz w:val="28"/>
          <w:szCs w:val="28"/>
        </w:rPr>
        <w:t>ельства РФ от 17.10.2013 № 929 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установлении предельного значения начальной (максимальной) цены контракта (цены лота), при превышении которого не могут быть предметом одного контракта (одного лота) лекарственные средства с различными международными непатентованными наименованиями или при отсутствии таких наименований с химическими, группировочными наименованиями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5. </w:t>
      </w:r>
      <w:r w:rsidRPr="00151A95">
        <w:rPr>
          <w:color w:val="auto"/>
          <w:sz w:val="28"/>
          <w:szCs w:val="28"/>
        </w:rPr>
        <w:t xml:space="preserve">Постановление Правительства РФ от 08.11.2013 № 1005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 xml:space="preserve">О банковских гарантиях, используемых для целей Федерального закона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 контрактной системе в сфере закупок товаров, работ, услуг для обеспечения государственных 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муниципальных нужд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6. </w:t>
      </w:r>
      <w:r w:rsidRPr="00151A95">
        <w:rPr>
          <w:color w:val="auto"/>
          <w:sz w:val="28"/>
          <w:szCs w:val="28"/>
        </w:rPr>
        <w:t>Постановление Правительства РФ от 21.11.2013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1043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требованиях к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формированию, утверждению и ведению планов закупок товаров, работ, услуг для обеспечения нужд субъекта Российской Федерации 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муниципальных нужд, а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также требованиях к форме плано</w:t>
      </w:r>
      <w:r>
        <w:rPr>
          <w:color w:val="auto"/>
          <w:sz w:val="28"/>
          <w:szCs w:val="28"/>
        </w:rPr>
        <w:t>в закупок товаров, работ, услуг» (вступает в силу 01.01.2015)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7. </w:t>
      </w:r>
      <w:r w:rsidRPr="00151A95">
        <w:rPr>
          <w:color w:val="auto"/>
          <w:sz w:val="28"/>
          <w:szCs w:val="28"/>
        </w:rPr>
        <w:t>Постановление Правительства РФ от 21.11.2013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1044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требованиях к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формированию, утверждению и ведению планов-графиков закупок товаров, работ, услуг для обеспечения нужд субъекта Российской Федерации 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муниципальных нужд, а также требованиях к форме планов-графико</w:t>
      </w:r>
      <w:r>
        <w:rPr>
          <w:color w:val="auto"/>
          <w:sz w:val="28"/>
          <w:szCs w:val="28"/>
        </w:rPr>
        <w:t>в закупок товаров, работ, услуг»</w:t>
      </w:r>
      <w:r w:rsidRPr="005D2C7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(вступает в силу 01.01.2015)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8. </w:t>
      </w:r>
      <w:r w:rsidRPr="00151A95">
        <w:rPr>
          <w:color w:val="auto"/>
          <w:sz w:val="28"/>
          <w:szCs w:val="28"/>
        </w:rPr>
        <w:t>Постановление Правите</w:t>
      </w:r>
      <w:r>
        <w:rPr>
          <w:color w:val="auto"/>
          <w:sz w:val="28"/>
          <w:szCs w:val="28"/>
        </w:rPr>
        <w:t>льства РФ от 25.11.2013 № 1062 «</w:t>
      </w:r>
      <w:r w:rsidRPr="00151A95">
        <w:rPr>
          <w:color w:val="auto"/>
          <w:sz w:val="28"/>
          <w:szCs w:val="28"/>
        </w:rPr>
        <w:t>О порядке ведения реестра недобросовестных поставщиков (подрядчиков, исполнителей)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9. </w:t>
      </w:r>
      <w:r w:rsidRPr="00151A95">
        <w:rPr>
          <w:color w:val="auto"/>
          <w:sz w:val="28"/>
          <w:szCs w:val="28"/>
        </w:rPr>
        <w:t>Постановление Правительства РФ от 25.11.2013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1063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10. </w:t>
      </w:r>
      <w:r w:rsidRPr="00151A95">
        <w:rPr>
          <w:color w:val="auto"/>
          <w:sz w:val="28"/>
          <w:szCs w:val="28"/>
        </w:rPr>
        <w:t xml:space="preserve">Постановление Правительства РФ от 28.11.2013 № 1084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 порядке ведения реестра контрактов, заключенных заказчиками, и реестра контрактов, содержащего сведения, сос</w:t>
      </w:r>
      <w:r>
        <w:rPr>
          <w:color w:val="auto"/>
          <w:sz w:val="28"/>
          <w:szCs w:val="28"/>
        </w:rPr>
        <w:t>тавляющие государственную тайну»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11. </w:t>
      </w:r>
      <w:r w:rsidRPr="00151A95">
        <w:rPr>
          <w:color w:val="auto"/>
          <w:sz w:val="28"/>
          <w:szCs w:val="28"/>
        </w:rPr>
        <w:t>Постановление Правительства РФ от 28.11.2013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1085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Правил оценки заявок, окончательных предложений участников закупки товаров, работ, услуг для обеспечения государственных 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муниципальных нужд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12. </w:t>
      </w:r>
      <w:r w:rsidRPr="00151A95">
        <w:rPr>
          <w:color w:val="auto"/>
          <w:sz w:val="28"/>
          <w:szCs w:val="28"/>
        </w:rPr>
        <w:t>Постановление Правительства РФ от 28.11.2013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1087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определении случаев заключения контракта жизненного цикла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13. </w:t>
      </w:r>
      <w:r w:rsidRPr="00151A95">
        <w:rPr>
          <w:color w:val="auto"/>
          <w:sz w:val="28"/>
          <w:szCs w:val="28"/>
        </w:rPr>
        <w:t>Постановление Правительства РФ от 28.11.2013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1088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Правил проведения совместны</w:t>
      </w:r>
      <w:r>
        <w:rPr>
          <w:color w:val="auto"/>
          <w:sz w:val="28"/>
          <w:szCs w:val="28"/>
        </w:rPr>
        <w:t>х конкурсов и аукционов»;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14. </w:t>
      </w:r>
      <w:r w:rsidRPr="00151A95">
        <w:rPr>
          <w:color w:val="auto"/>
          <w:sz w:val="28"/>
          <w:szCs w:val="28"/>
        </w:rPr>
        <w:t>Постановление Правите</w:t>
      </w:r>
      <w:r>
        <w:rPr>
          <w:color w:val="auto"/>
          <w:sz w:val="28"/>
          <w:szCs w:val="28"/>
        </w:rPr>
        <w:t>льства РФ от 28.11.2013 № 1089 «</w:t>
      </w:r>
      <w:r w:rsidRPr="00151A95">
        <w:rPr>
          <w:color w:val="auto"/>
          <w:sz w:val="28"/>
          <w:szCs w:val="28"/>
        </w:rPr>
        <w:t>Об условиях проведения процедуры конкурса с ограниченным участием при закупке товаров, работ, услуг для обеспечения госуд</w:t>
      </w:r>
      <w:r>
        <w:rPr>
          <w:color w:val="auto"/>
          <w:sz w:val="28"/>
          <w:szCs w:val="28"/>
        </w:rPr>
        <w:t>арственных и муниципальных нужд»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15. </w:t>
      </w:r>
      <w:r w:rsidRPr="00151A95">
        <w:rPr>
          <w:color w:val="auto"/>
          <w:sz w:val="28"/>
          <w:szCs w:val="28"/>
        </w:rPr>
        <w:t>Постановление Правительства РФ от 28.11.2013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1090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методики сокращения количества товаров, объемов работ или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услуг при уменьшении цены контракта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16. </w:t>
      </w:r>
      <w:r w:rsidRPr="00151A95">
        <w:rPr>
          <w:color w:val="auto"/>
          <w:sz w:val="28"/>
          <w:szCs w:val="28"/>
        </w:rPr>
        <w:t>Постановление Правительства РФ от 28.11.2013 №</w:t>
      </w:r>
      <w:r>
        <w:rPr>
          <w:color w:val="auto"/>
          <w:sz w:val="28"/>
          <w:szCs w:val="28"/>
        </w:rPr>
        <w:t> 1091 «</w:t>
      </w:r>
      <w:r w:rsidRPr="00151A95">
        <w:rPr>
          <w:color w:val="auto"/>
          <w:sz w:val="28"/>
          <w:szCs w:val="28"/>
        </w:rPr>
        <w:t>О единых требованиях к региональным и муниципальным информационным системам в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сфере закупок товаров, работ, услуг для обеспечения государственных 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муниципальных нужд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17. </w:t>
      </w:r>
      <w:r w:rsidRPr="00151A95">
        <w:rPr>
          <w:color w:val="auto"/>
          <w:sz w:val="28"/>
          <w:szCs w:val="28"/>
        </w:rPr>
        <w:t>Постановление Правительства РФ от 19.12.2013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1186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установлении размера цены контракта, при которой или при превышении которой существенные условия контракта могут быть изменены по соглашению </w:t>
      </w:r>
      <w:r w:rsidRPr="00151A95">
        <w:rPr>
          <w:color w:val="auto"/>
          <w:sz w:val="28"/>
          <w:szCs w:val="28"/>
        </w:rPr>
        <w:lastRenderedPageBreak/>
        <w:t>сторон на основании решения Правительства Российской Федерации, высшего исполнительного органа государственной власти субъекта Российской Федерации и местной администрации, в случае если выполнение контракта по независящим от сторон контракта обстоятельствам без изменения его условий невозможно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18. </w:t>
      </w:r>
      <w:r w:rsidRPr="00151A95">
        <w:rPr>
          <w:color w:val="auto"/>
          <w:sz w:val="28"/>
          <w:szCs w:val="28"/>
        </w:rPr>
        <w:t>Постановление П</w:t>
      </w:r>
      <w:r>
        <w:rPr>
          <w:color w:val="auto"/>
          <w:sz w:val="28"/>
          <w:szCs w:val="28"/>
        </w:rPr>
        <w:t>равительства РФ от 28.11.2013 № </w:t>
      </w:r>
      <w:r w:rsidRPr="00151A95">
        <w:rPr>
          <w:color w:val="auto"/>
          <w:sz w:val="28"/>
          <w:szCs w:val="28"/>
        </w:rPr>
        <w:t xml:space="preserve">1093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 порядке подготовки и размещения в единой информационной системе в сфере закупок отчета об исполнении государственного (муниципального) контракта 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(или)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результатах </w:t>
      </w:r>
      <w:r>
        <w:rPr>
          <w:color w:val="auto"/>
          <w:sz w:val="28"/>
          <w:szCs w:val="28"/>
        </w:rPr>
        <w:t>отдельного этапа его исполнения»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19. </w:t>
      </w:r>
      <w:r w:rsidRPr="00151A95">
        <w:rPr>
          <w:color w:val="auto"/>
          <w:sz w:val="28"/>
          <w:szCs w:val="28"/>
        </w:rPr>
        <w:t>Постановление Правительства РФ от 26.12.2013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1292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перечня товаров (работ, услуг), производимых (выполняемых, оказываемых) учреждениями и предприятиями уголовно-исполнительной системы, закупка которых может осуществляться заказчиком у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единственного поставщика (подрядчика, исполнителя)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20. </w:t>
      </w:r>
      <w:r w:rsidRPr="00151A95">
        <w:rPr>
          <w:color w:val="auto"/>
          <w:sz w:val="28"/>
          <w:szCs w:val="28"/>
        </w:rPr>
        <w:t>Постановление Прави</w:t>
      </w:r>
      <w:r>
        <w:rPr>
          <w:color w:val="auto"/>
          <w:sz w:val="28"/>
          <w:szCs w:val="28"/>
        </w:rPr>
        <w:t>тельства РФ от 13.01.2014 № 19 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установлении случаев, в которых при заключении контракта в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документации о закупке указываются формула цены и макси</w:t>
      </w:r>
      <w:r>
        <w:rPr>
          <w:color w:val="auto"/>
          <w:sz w:val="28"/>
          <w:szCs w:val="28"/>
        </w:rPr>
        <w:t>мальное значение цены контракта»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21. </w:t>
      </w:r>
      <w:r w:rsidRPr="00151A95">
        <w:rPr>
          <w:color w:val="auto"/>
          <w:sz w:val="28"/>
          <w:szCs w:val="28"/>
        </w:rPr>
        <w:t>Распоряжение Правительства РФ от 30.09.2013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1765-р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перечня товаров, работ и услуг, необходимых для оказания гуманитарной помощи либо ликвидации последствий чрезвычайных ситуаций природного или техногенного характера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22. </w:t>
      </w:r>
      <w:r w:rsidRPr="00151A95">
        <w:rPr>
          <w:color w:val="auto"/>
          <w:sz w:val="28"/>
          <w:szCs w:val="28"/>
        </w:rPr>
        <w:t>Распоряжение Правительства РФ от 30.10.2013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1999-р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 перечне банков, в которых оператором электронной площадки открываются счета для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учета денежных средств, внесенных участниками закупок в качестве обеспечения заявок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23. </w:t>
      </w:r>
      <w:r w:rsidRPr="00151A95">
        <w:rPr>
          <w:color w:val="auto"/>
          <w:sz w:val="28"/>
          <w:szCs w:val="28"/>
        </w:rPr>
        <w:t>Распоряжение Правитель</w:t>
      </w:r>
      <w:r>
        <w:rPr>
          <w:color w:val="auto"/>
          <w:sz w:val="28"/>
          <w:szCs w:val="28"/>
        </w:rPr>
        <w:t>ства РФ от 31.10.2013 № 2019-р «</w:t>
      </w:r>
      <w:r w:rsidRPr="00151A95">
        <w:rPr>
          <w:color w:val="auto"/>
          <w:sz w:val="28"/>
          <w:szCs w:val="28"/>
        </w:rPr>
        <w:t>О перечне товаров, работ, услуг, в случае осуществления закупок которых заказчик обязан проводить аукцион в электронной ф</w:t>
      </w:r>
      <w:r>
        <w:rPr>
          <w:color w:val="auto"/>
          <w:sz w:val="28"/>
          <w:szCs w:val="28"/>
        </w:rPr>
        <w:t>орме (электронный аукцион)»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24. </w:t>
      </w:r>
      <w:r w:rsidRPr="00151A95">
        <w:rPr>
          <w:color w:val="auto"/>
          <w:sz w:val="28"/>
          <w:szCs w:val="28"/>
        </w:rPr>
        <w:t>Приказ Минэкономразвития России от 13.09.2013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537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Порядка согласования применения закрытых способов определения поставщиков (подрядчиков, исполнителей), возможности заключения (заключения) контракта с единственным поставщи</w:t>
      </w:r>
      <w:r>
        <w:rPr>
          <w:color w:val="auto"/>
          <w:sz w:val="28"/>
          <w:szCs w:val="28"/>
        </w:rPr>
        <w:t>ком (подрядчиком, исполнителем)»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25. </w:t>
      </w:r>
      <w:r w:rsidRPr="00151A95">
        <w:rPr>
          <w:color w:val="auto"/>
          <w:sz w:val="28"/>
          <w:szCs w:val="28"/>
        </w:rPr>
        <w:t>Приказ Минэкономразвития России № 544, Казначейс</w:t>
      </w:r>
      <w:r>
        <w:rPr>
          <w:color w:val="auto"/>
          <w:sz w:val="28"/>
          <w:szCs w:val="28"/>
        </w:rPr>
        <w:t>тва России № 18н от 20.09.2013 «</w:t>
      </w:r>
      <w:r w:rsidRPr="00151A95">
        <w:rPr>
          <w:color w:val="auto"/>
          <w:sz w:val="28"/>
          <w:szCs w:val="28"/>
        </w:rPr>
        <w:t>Об особенностях размещения на официальном сайте Российской Федерации в информаци</w:t>
      </w:r>
      <w:r>
        <w:rPr>
          <w:color w:val="auto"/>
          <w:sz w:val="28"/>
          <w:szCs w:val="28"/>
        </w:rPr>
        <w:t>онно-телекоммуникационной сети «</w:t>
      </w:r>
      <w:r w:rsidRPr="00151A95">
        <w:rPr>
          <w:color w:val="auto"/>
          <w:sz w:val="28"/>
          <w:szCs w:val="28"/>
        </w:rPr>
        <w:t>Интернет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 для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размещения информации о размещении заказов на поставки товаров, выполнение работ, оказание услуг планов-графиков размещения заказов на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2014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2015 годы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26. </w:t>
      </w:r>
      <w:r w:rsidRPr="00151A95">
        <w:rPr>
          <w:color w:val="auto"/>
          <w:sz w:val="28"/>
          <w:szCs w:val="28"/>
        </w:rPr>
        <w:t>Приказ Минэкономразвития России от 02.10.2013 №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 xml:space="preserve">567 </w:t>
      </w:r>
      <w:r>
        <w:rPr>
          <w:color w:val="auto"/>
          <w:sz w:val="28"/>
          <w:szCs w:val="28"/>
        </w:rPr>
        <w:t>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 xml:space="preserve">; </w:t>
      </w:r>
    </w:p>
    <w:p w:rsidR="00E72E26" w:rsidRPr="00151A95" w:rsidRDefault="00E72E26" w:rsidP="00E72E26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151A95">
        <w:rPr>
          <w:color w:val="auto"/>
          <w:sz w:val="28"/>
          <w:szCs w:val="28"/>
        </w:rPr>
        <w:t>27.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Приказ Минэкономразви</w:t>
      </w:r>
      <w:r>
        <w:rPr>
          <w:color w:val="auto"/>
          <w:sz w:val="28"/>
          <w:szCs w:val="28"/>
        </w:rPr>
        <w:t>тия России от 29.10.2013 № 631 «</w:t>
      </w:r>
      <w:r w:rsidRPr="00151A95">
        <w:rPr>
          <w:color w:val="auto"/>
          <w:sz w:val="28"/>
          <w:szCs w:val="28"/>
        </w:rPr>
        <w:t>Об</w:t>
      </w:r>
      <w:r>
        <w:rPr>
          <w:color w:val="auto"/>
          <w:sz w:val="28"/>
          <w:szCs w:val="28"/>
        </w:rPr>
        <w:t> </w:t>
      </w:r>
      <w:r w:rsidRPr="00151A95">
        <w:rPr>
          <w:color w:val="auto"/>
          <w:sz w:val="28"/>
          <w:szCs w:val="28"/>
        </w:rPr>
        <w:t>утверждении Типового положения (регламента) о контрактной службе</w:t>
      </w:r>
      <w:r>
        <w:rPr>
          <w:color w:val="auto"/>
          <w:sz w:val="28"/>
          <w:szCs w:val="28"/>
        </w:rPr>
        <w:t>»</w:t>
      </w:r>
      <w:r w:rsidRPr="00151A95">
        <w:rPr>
          <w:color w:val="auto"/>
          <w:sz w:val="28"/>
          <w:szCs w:val="28"/>
        </w:rPr>
        <w:t>.</w:t>
      </w:r>
    </w:p>
    <w:p w:rsidR="00E72E26" w:rsidRDefault="00E72E26" w:rsidP="000712A1">
      <w:pPr>
        <w:pStyle w:val="af5"/>
        <w:spacing w:after="0" w:line="276" w:lineRule="auto"/>
        <w:ind w:firstLine="709"/>
        <w:jc w:val="right"/>
        <w:rPr>
          <w:rFonts w:cs="Times New Roman"/>
          <w:szCs w:val="28"/>
          <w:lang w:eastAsia="ru-RU"/>
        </w:rPr>
      </w:pPr>
    </w:p>
    <w:sectPr w:rsidR="00E72E26" w:rsidSect="00BA7C5A">
      <w:headerReference w:type="default" r:id="rId8"/>
      <w:headerReference w:type="first" r:id="rId9"/>
      <w:pgSz w:w="11906" w:h="16838"/>
      <w:pgMar w:top="567" w:right="851" w:bottom="1134" w:left="1134" w:header="709" w:footer="709" w:gutter="0"/>
      <w:pgNumType w:start="42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121" w:rsidRDefault="00D45121">
      <w:pPr>
        <w:spacing w:line="240" w:lineRule="auto"/>
      </w:pPr>
      <w:r>
        <w:separator/>
      </w:r>
    </w:p>
  </w:endnote>
  <w:endnote w:type="continuationSeparator" w:id="1">
    <w:p w:rsidR="00D45121" w:rsidRDefault="00D4512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121" w:rsidRDefault="00D45121">
      <w:pPr>
        <w:spacing w:line="240" w:lineRule="auto"/>
      </w:pPr>
      <w:r>
        <w:separator/>
      </w:r>
    </w:p>
  </w:footnote>
  <w:footnote w:type="continuationSeparator" w:id="1">
    <w:p w:rsidR="00D45121" w:rsidRDefault="00D4512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D" w:rsidRPr="000712A1" w:rsidRDefault="00AE590B" w:rsidP="00D10074">
    <w:pPr>
      <w:pStyle w:val="af7"/>
      <w:ind w:firstLine="0"/>
      <w:jc w:val="center"/>
    </w:pPr>
    <w:r w:rsidRPr="000712A1">
      <w:fldChar w:fldCharType="begin"/>
    </w:r>
    <w:r w:rsidR="0018477D" w:rsidRPr="000712A1">
      <w:instrText xml:space="preserve"> PAGE </w:instrText>
    </w:r>
    <w:r w:rsidRPr="000712A1">
      <w:fldChar w:fldCharType="separate"/>
    </w:r>
    <w:r w:rsidR="00A83ECD">
      <w:rPr>
        <w:noProof/>
      </w:rPr>
      <w:t>45</w:t>
    </w:r>
    <w:r w:rsidRPr="000712A1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4701"/>
      <w:docPartObj>
        <w:docPartGallery w:val="Page Numbers (Top of Page)"/>
        <w:docPartUnique/>
      </w:docPartObj>
    </w:sdtPr>
    <w:sdtContent>
      <w:p w:rsidR="00BA7C5A" w:rsidRDefault="00AE590B">
        <w:pPr>
          <w:pStyle w:val="af7"/>
          <w:jc w:val="center"/>
        </w:pPr>
        <w:fldSimple w:instr=" PAGE   \* MERGEFORMAT ">
          <w:r w:rsidR="00A83ECD">
            <w:rPr>
              <w:noProof/>
            </w:rPr>
            <w:t>42</w:t>
          </w:r>
        </w:fldSimple>
      </w:p>
    </w:sdtContent>
  </w:sdt>
  <w:p w:rsidR="00BA7C5A" w:rsidRDefault="00BA7C5A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5C60D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sz w:val="28"/>
      </w:rPr>
    </w:lvl>
  </w:abstractNum>
  <w:abstractNum w:abstractNumId="3">
    <w:nsid w:val="01F13274"/>
    <w:multiLevelType w:val="hybridMultilevel"/>
    <w:tmpl w:val="14CC5952"/>
    <w:lvl w:ilvl="0" w:tplc="FF9221FC">
      <w:start w:val="1"/>
      <w:numFmt w:val="decimal"/>
      <w:lvlText w:val="%1."/>
      <w:lvlJc w:val="left"/>
      <w:pPr>
        <w:ind w:left="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9" w:hanging="360"/>
      </w:pPr>
    </w:lvl>
    <w:lvl w:ilvl="2" w:tplc="0419001B" w:tentative="1">
      <w:start w:val="1"/>
      <w:numFmt w:val="lowerRoman"/>
      <w:lvlText w:val="%3."/>
      <w:lvlJc w:val="right"/>
      <w:pPr>
        <w:ind w:left="1709" w:hanging="180"/>
      </w:pPr>
    </w:lvl>
    <w:lvl w:ilvl="3" w:tplc="0419000F" w:tentative="1">
      <w:start w:val="1"/>
      <w:numFmt w:val="decimal"/>
      <w:lvlText w:val="%4."/>
      <w:lvlJc w:val="left"/>
      <w:pPr>
        <w:ind w:left="2429" w:hanging="360"/>
      </w:pPr>
    </w:lvl>
    <w:lvl w:ilvl="4" w:tplc="04190019" w:tentative="1">
      <w:start w:val="1"/>
      <w:numFmt w:val="lowerLetter"/>
      <w:lvlText w:val="%5."/>
      <w:lvlJc w:val="left"/>
      <w:pPr>
        <w:ind w:left="3149" w:hanging="360"/>
      </w:pPr>
    </w:lvl>
    <w:lvl w:ilvl="5" w:tplc="0419001B" w:tentative="1">
      <w:start w:val="1"/>
      <w:numFmt w:val="lowerRoman"/>
      <w:lvlText w:val="%6."/>
      <w:lvlJc w:val="right"/>
      <w:pPr>
        <w:ind w:left="3869" w:hanging="180"/>
      </w:pPr>
    </w:lvl>
    <w:lvl w:ilvl="6" w:tplc="0419000F" w:tentative="1">
      <w:start w:val="1"/>
      <w:numFmt w:val="decimal"/>
      <w:lvlText w:val="%7."/>
      <w:lvlJc w:val="left"/>
      <w:pPr>
        <w:ind w:left="4589" w:hanging="360"/>
      </w:pPr>
    </w:lvl>
    <w:lvl w:ilvl="7" w:tplc="04190019" w:tentative="1">
      <w:start w:val="1"/>
      <w:numFmt w:val="lowerLetter"/>
      <w:lvlText w:val="%8."/>
      <w:lvlJc w:val="left"/>
      <w:pPr>
        <w:ind w:left="5309" w:hanging="360"/>
      </w:pPr>
    </w:lvl>
    <w:lvl w:ilvl="8" w:tplc="0419001B" w:tentative="1">
      <w:start w:val="1"/>
      <w:numFmt w:val="lowerRoman"/>
      <w:lvlText w:val="%9."/>
      <w:lvlJc w:val="right"/>
      <w:pPr>
        <w:ind w:left="6029" w:hanging="180"/>
      </w:pPr>
    </w:lvl>
  </w:abstractNum>
  <w:abstractNum w:abstractNumId="4">
    <w:nsid w:val="03050E3A"/>
    <w:multiLevelType w:val="hybridMultilevel"/>
    <w:tmpl w:val="7980867C"/>
    <w:lvl w:ilvl="0" w:tplc="BC72DA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4956AF8"/>
    <w:multiLevelType w:val="multilevel"/>
    <w:tmpl w:val="D79C3E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EC5285"/>
    <w:multiLevelType w:val="hybridMultilevel"/>
    <w:tmpl w:val="D8689DA0"/>
    <w:lvl w:ilvl="0" w:tplc="FF9221FC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7C3FCE"/>
    <w:multiLevelType w:val="hybridMultilevel"/>
    <w:tmpl w:val="D74AD4A4"/>
    <w:lvl w:ilvl="0" w:tplc="1D104F1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0BCD5A5E"/>
    <w:multiLevelType w:val="hybridMultilevel"/>
    <w:tmpl w:val="8A92A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296A38"/>
    <w:multiLevelType w:val="hybridMultilevel"/>
    <w:tmpl w:val="5B60CAD4"/>
    <w:lvl w:ilvl="0" w:tplc="CC321BA2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0FA557DF"/>
    <w:multiLevelType w:val="multilevel"/>
    <w:tmpl w:val="8B1C24A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3920E28"/>
    <w:multiLevelType w:val="hybridMultilevel"/>
    <w:tmpl w:val="511AD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7E6B2D"/>
    <w:multiLevelType w:val="multilevel"/>
    <w:tmpl w:val="B20ACB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3">
    <w:nsid w:val="14BB7968"/>
    <w:multiLevelType w:val="hybridMultilevel"/>
    <w:tmpl w:val="2526AE3E"/>
    <w:lvl w:ilvl="0" w:tplc="29F4DB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28310CCA"/>
    <w:multiLevelType w:val="multilevel"/>
    <w:tmpl w:val="BE623A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5">
    <w:nsid w:val="35472AED"/>
    <w:multiLevelType w:val="hybridMultilevel"/>
    <w:tmpl w:val="7C4E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E3C20"/>
    <w:multiLevelType w:val="hybridMultilevel"/>
    <w:tmpl w:val="D3BEB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817DB"/>
    <w:multiLevelType w:val="hybridMultilevel"/>
    <w:tmpl w:val="CE82DB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062603"/>
    <w:multiLevelType w:val="hybridMultilevel"/>
    <w:tmpl w:val="26B0A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0E525E"/>
    <w:multiLevelType w:val="multilevel"/>
    <w:tmpl w:val="9EAA4A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4CB92A9A"/>
    <w:multiLevelType w:val="hybridMultilevel"/>
    <w:tmpl w:val="D3120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22FB1"/>
    <w:multiLevelType w:val="multilevel"/>
    <w:tmpl w:val="BD88BF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C972B3"/>
    <w:multiLevelType w:val="hybridMultilevel"/>
    <w:tmpl w:val="3C2E21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912A68"/>
    <w:multiLevelType w:val="hybridMultilevel"/>
    <w:tmpl w:val="5D46C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D607F3"/>
    <w:multiLevelType w:val="hybridMultilevel"/>
    <w:tmpl w:val="8CE48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807E0"/>
    <w:multiLevelType w:val="hybridMultilevel"/>
    <w:tmpl w:val="CF768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B114F"/>
    <w:multiLevelType w:val="hybridMultilevel"/>
    <w:tmpl w:val="552C0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4A1893"/>
    <w:multiLevelType w:val="multilevel"/>
    <w:tmpl w:val="020036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8">
    <w:nsid w:val="70CF0E09"/>
    <w:multiLevelType w:val="hybridMultilevel"/>
    <w:tmpl w:val="682CCAA8"/>
    <w:lvl w:ilvl="0" w:tplc="3D044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791089"/>
    <w:multiLevelType w:val="hybridMultilevel"/>
    <w:tmpl w:val="8104F4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2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2"/>
  </w:num>
  <w:num w:numId="7">
    <w:abstractNumId w:val="15"/>
  </w:num>
  <w:num w:numId="8">
    <w:abstractNumId w:val="5"/>
  </w:num>
  <w:num w:numId="9">
    <w:abstractNumId w:val="27"/>
  </w:num>
  <w:num w:numId="10">
    <w:abstractNumId w:val="10"/>
  </w:num>
  <w:num w:numId="11">
    <w:abstractNumId w:val="21"/>
  </w:num>
  <w:num w:numId="12">
    <w:abstractNumId w:val="28"/>
  </w:num>
  <w:num w:numId="13">
    <w:abstractNumId w:val="29"/>
  </w:num>
  <w:num w:numId="14">
    <w:abstractNumId w:val="11"/>
  </w:num>
  <w:num w:numId="15">
    <w:abstractNumId w:val="18"/>
  </w:num>
  <w:num w:numId="16">
    <w:abstractNumId w:val="26"/>
  </w:num>
  <w:num w:numId="17">
    <w:abstractNumId w:val="9"/>
  </w:num>
  <w:num w:numId="18">
    <w:abstractNumId w:val="8"/>
  </w:num>
  <w:num w:numId="19">
    <w:abstractNumId w:val="17"/>
  </w:num>
  <w:num w:numId="20">
    <w:abstractNumId w:val="19"/>
  </w:num>
  <w:num w:numId="21">
    <w:abstractNumId w:val="24"/>
  </w:num>
  <w:num w:numId="22">
    <w:abstractNumId w:val="16"/>
  </w:num>
  <w:num w:numId="23">
    <w:abstractNumId w:val="20"/>
  </w:num>
  <w:num w:numId="24">
    <w:abstractNumId w:val="7"/>
  </w:num>
  <w:num w:numId="25">
    <w:abstractNumId w:val="25"/>
  </w:num>
  <w:num w:numId="26">
    <w:abstractNumId w:val="3"/>
  </w:num>
  <w:num w:numId="27">
    <w:abstractNumId w:val="6"/>
  </w:num>
  <w:num w:numId="28">
    <w:abstractNumId w:val="4"/>
  </w:num>
  <w:num w:numId="29">
    <w:abstractNumId w:val="13"/>
  </w:num>
  <w:num w:numId="30">
    <w:abstractNumId w:val="23"/>
  </w:num>
  <w:num w:numId="31">
    <w:abstractNumId w:val="12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/>
  <w:rsids>
    <w:rsidRoot w:val="0016054D"/>
    <w:rsid w:val="000052E2"/>
    <w:rsid w:val="00005CCD"/>
    <w:rsid w:val="00006685"/>
    <w:rsid w:val="00010E0B"/>
    <w:rsid w:val="000115B7"/>
    <w:rsid w:val="00012173"/>
    <w:rsid w:val="00012DCD"/>
    <w:rsid w:val="00014E65"/>
    <w:rsid w:val="00020C47"/>
    <w:rsid w:val="00030E5A"/>
    <w:rsid w:val="00031446"/>
    <w:rsid w:val="0003213E"/>
    <w:rsid w:val="00033BF9"/>
    <w:rsid w:val="00035066"/>
    <w:rsid w:val="00036E9D"/>
    <w:rsid w:val="000411BD"/>
    <w:rsid w:val="00041CEA"/>
    <w:rsid w:val="00042518"/>
    <w:rsid w:val="0004282A"/>
    <w:rsid w:val="00043FC8"/>
    <w:rsid w:val="000464C5"/>
    <w:rsid w:val="00050C4E"/>
    <w:rsid w:val="00054ED9"/>
    <w:rsid w:val="000657CC"/>
    <w:rsid w:val="00066462"/>
    <w:rsid w:val="00067A71"/>
    <w:rsid w:val="00067B42"/>
    <w:rsid w:val="00070527"/>
    <w:rsid w:val="00070C0B"/>
    <w:rsid w:val="000712A1"/>
    <w:rsid w:val="000735A3"/>
    <w:rsid w:val="00073A2A"/>
    <w:rsid w:val="000767B6"/>
    <w:rsid w:val="000769C1"/>
    <w:rsid w:val="00081EF3"/>
    <w:rsid w:val="00083626"/>
    <w:rsid w:val="000927D8"/>
    <w:rsid w:val="000934EF"/>
    <w:rsid w:val="00093AD7"/>
    <w:rsid w:val="00093CA1"/>
    <w:rsid w:val="000A116A"/>
    <w:rsid w:val="000A1E8E"/>
    <w:rsid w:val="000A6DF7"/>
    <w:rsid w:val="000A7BD8"/>
    <w:rsid w:val="000B121B"/>
    <w:rsid w:val="000B162B"/>
    <w:rsid w:val="000B200B"/>
    <w:rsid w:val="000B2AF5"/>
    <w:rsid w:val="000B4686"/>
    <w:rsid w:val="000B6965"/>
    <w:rsid w:val="000B6B75"/>
    <w:rsid w:val="000B7378"/>
    <w:rsid w:val="000C2AE6"/>
    <w:rsid w:val="000C304D"/>
    <w:rsid w:val="000C3753"/>
    <w:rsid w:val="000C6BD8"/>
    <w:rsid w:val="000C6F92"/>
    <w:rsid w:val="000C761F"/>
    <w:rsid w:val="000D0252"/>
    <w:rsid w:val="000D16B2"/>
    <w:rsid w:val="000D597F"/>
    <w:rsid w:val="000D7CA7"/>
    <w:rsid w:val="000E2003"/>
    <w:rsid w:val="000E3BB6"/>
    <w:rsid w:val="000E59DD"/>
    <w:rsid w:val="000F0CFD"/>
    <w:rsid w:val="000F687C"/>
    <w:rsid w:val="000F69CA"/>
    <w:rsid w:val="000F6F92"/>
    <w:rsid w:val="00101FA8"/>
    <w:rsid w:val="00102E69"/>
    <w:rsid w:val="00107FE5"/>
    <w:rsid w:val="00112A17"/>
    <w:rsid w:val="00115158"/>
    <w:rsid w:val="00117E07"/>
    <w:rsid w:val="001204B6"/>
    <w:rsid w:val="00120D22"/>
    <w:rsid w:val="001216D5"/>
    <w:rsid w:val="00122514"/>
    <w:rsid w:val="0012412B"/>
    <w:rsid w:val="00127BC3"/>
    <w:rsid w:val="00131403"/>
    <w:rsid w:val="00131B1C"/>
    <w:rsid w:val="001329F7"/>
    <w:rsid w:val="00137873"/>
    <w:rsid w:val="00141359"/>
    <w:rsid w:val="001436E9"/>
    <w:rsid w:val="00147329"/>
    <w:rsid w:val="00152492"/>
    <w:rsid w:val="001554FC"/>
    <w:rsid w:val="00155C8E"/>
    <w:rsid w:val="0015727A"/>
    <w:rsid w:val="00160256"/>
    <w:rsid w:val="0016054D"/>
    <w:rsid w:val="0016058A"/>
    <w:rsid w:val="00161C3B"/>
    <w:rsid w:val="00163882"/>
    <w:rsid w:val="001653C5"/>
    <w:rsid w:val="00171F6E"/>
    <w:rsid w:val="00172C0E"/>
    <w:rsid w:val="001731F6"/>
    <w:rsid w:val="00174C0A"/>
    <w:rsid w:val="00175D30"/>
    <w:rsid w:val="00176500"/>
    <w:rsid w:val="0018477D"/>
    <w:rsid w:val="00185279"/>
    <w:rsid w:val="00185C9B"/>
    <w:rsid w:val="00192534"/>
    <w:rsid w:val="00194461"/>
    <w:rsid w:val="001957AC"/>
    <w:rsid w:val="001966F4"/>
    <w:rsid w:val="001A0E93"/>
    <w:rsid w:val="001A182E"/>
    <w:rsid w:val="001A1F55"/>
    <w:rsid w:val="001A3CF2"/>
    <w:rsid w:val="001A68B9"/>
    <w:rsid w:val="001A6982"/>
    <w:rsid w:val="001B28E7"/>
    <w:rsid w:val="001B4CF6"/>
    <w:rsid w:val="001B4D67"/>
    <w:rsid w:val="001B5A88"/>
    <w:rsid w:val="001B5C90"/>
    <w:rsid w:val="001B790A"/>
    <w:rsid w:val="001B7B3B"/>
    <w:rsid w:val="001C3871"/>
    <w:rsid w:val="001C4603"/>
    <w:rsid w:val="001D0272"/>
    <w:rsid w:val="001D128E"/>
    <w:rsid w:val="001D12BB"/>
    <w:rsid w:val="001D28BA"/>
    <w:rsid w:val="001D2AD0"/>
    <w:rsid w:val="001D4F9B"/>
    <w:rsid w:val="001D5B50"/>
    <w:rsid w:val="001D625F"/>
    <w:rsid w:val="001D74D0"/>
    <w:rsid w:val="001E21D2"/>
    <w:rsid w:val="001E4407"/>
    <w:rsid w:val="001E514C"/>
    <w:rsid w:val="001F229A"/>
    <w:rsid w:val="001F3AEC"/>
    <w:rsid w:val="001F3C12"/>
    <w:rsid w:val="001F45E9"/>
    <w:rsid w:val="001F511B"/>
    <w:rsid w:val="002004FA"/>
    <w:rsid w:val="00200529"/>
    <w:rsid w:val="002014BF"/>
    <w:rsid w:val="00202C65"/>
    <w:rsid w:val="00210D32"/>
    <w:rsid w:val="00213B16"/>
    <w:rsid w:val="00222577"/>
    <w:rsid w:val="00223D2C"/>
    <w:rsid w:val="0022552C"/>
    <w:rsid w:val="00227BD0"/>
    <w:rsid w:val="00227D52"/>
    <w:rsid w:val="0023466D"/>
    <w:rsid w:val="00235BAA"/>
    <w:rsid w:val="0023645D"/>
    <w:rsid w:val="0024061F"/>
    <w:rsid w:val="00242479"/>
    <w:rsid w:val="00243029"/>
    <w:rsid w:val="00243130"/>
    <w:rsid w:val="00245C20"/>
    <w:rsid w:val="00250C98"/>
    <w:rsid w:val="002517B0"/>
    <w:rsid w:val="0025209E"/>
    <w:rsid w:val="00254C81"/>
    <w:rsid w:val="00262765"/>
    <w:rsid w:val="00265B0F"/>
    <w:rsid w:val="002663A2"/>
    <w:rsid w:val="0026664C"/>
    <w:rsid w:val="00274524"/>
    <w:rsid w:val="00275A25"/>
    <w:rsid w:val="00277493"/>
    <w:rsid w:val="00281126"/>
    <w:rsid w:val="002817F5"/>
    <w:rsid w:val="00283A48"/>
    <w:rsid w:val="00283C7F"/>
    <w:rsid w:val="00284FC1"/>
    <w:rsid w:val="00286033"/>
    <w:rsid w:val="00287232"/>
    <w:rsid w:val="00290563"/>
    <w:rsid w:val="00290729"/>
    <w:rsid w:val="0029118C"/>
    <w:rsid w:val="002928BE"/>
    <w:rsid w:val="002959FC"/>
    <w:rsid w:val="00297D54"/>
    <w:rsid w:val="002A72BC"/>
    <w:rsid w:val="002A7B71"/>
    <w:rsid w:val="002B2A81"/>
    <w:rsid w:val="002B325F"/>
    <w:rsid w:val="002B5BC2"/>
    <w:rsid w:val="002B79A9"/>
    <w:rsid w:val="002C0745"/>
    <w:rsid w:val="002C0836"/>
    <w:rsid w:val="002C4FA5"/>
    <w:rsid w:val="002C5CB5"/>
    <w:rsid w:val="002D016D"/>
    <w:rsid w:val="002D1D3F"/>
    <w:rsid w:val="002D2DD5"/>
    <w:rsid w:val="002D2EFF"/>
    <w:rsid w:val="002D318D"/>
    <w:rsid w:val="002D4BB7"/>
    <w:rsid w:val="002D78A9"/>
    <w:rsid w:val="002E092C"/>
    <w:rsid w:val="002E567B"/>
    <w:rsid w:val="002E692B"/>
    <w:rsid w:val="002E7E41"/>
    <w:rsid w:val="002F0D60"/>
    <w:rsid w:val="002F3DD6"/>
    <w:rsid w:val="002F5C52"/>
    <w:rsid w:val="003039E6"/>
    <w:rsid w:val="00303C74"/>
    <w:rsid w:val="003055CC"/>
    <w:rsid w:val="00305BAB"/>
    <w:rsid w:val="00306728"/>
    <w:rsid w:val="00306B4B"/>
    <w:rsid w:val="00314068"/>
    <w:rsid w:val="003155B0"/>
    <w:rsid w:val="003167AB"/>
    <w:rsid w:val="003177D9"/>
    <w:rsid w:val="0032023B"/>
    <w:rsid w:val="003220B9"/>
    <w:rsid w:val="00322A6F"/>
    <w:rsid w:val="00324469"/>
    <w:rsid w:val="003260D5"/>
    <w:rsid w:val="003268E9"/>
    <w:rsid w:val="00327D55"/>
    <w:rsid w:val="00334388"/>
    <w:rsid w:val="003345FC"/>
    <w:rsid w:val="00335650"/>
    <w:rsid w:val="003369C6"/>
    <w:rsid w:val="00337ABB"/>
    <w:rsid w:val="003445F1"/>
    <w:rsid w:val="0034545C"/>
    <w:rsid w:val="00352319"/>
    <w:rsid w:val="00356562"/>
    <w:rsid w:val="003601D5"/>
    <w:rsid w:val="00363635"/>
    <w:rsid w:val="003645E7"/>
    <w:rsid w:val="00364910"/>
    <w:rsid w:val="0036491A"/>
    <w:rsid w:val="00365932"/>
    <w:rsid w:val="00365D2C"/>
    <w:rsid w:val="00376FF4"/>
    <w:rsid w:val="00377E3B"/>
    <w:rsid w:val="0038515F"/>
    <w:rsid w:val="003870F6"/>
    <w:rsid w:val="00387D1E"/>
    <w:rsid w:val="00387FAE"/>
    <w:rsid w:val="00390F3D"/>
    <w:rsid w:val="0039202C"/>
    <w:rsid w:val="003930D2"/>
    <w:rsid w:val="003A1885"/>
    <w:rsid w:val="003A3227"/>
    <w:rsid w:val="003A5FCA"/>
    <w:rsid w:val="003B05DE"/>
    <w:rsid w:val="003B2AC3"/>
    <w:rsid w:val="003B5678"/>
    <w:rsid w:val="003C0D4D"/>
    <w:rsid w:val="003C0DCE"/>
    <w:rsid w:val="003C1C60"/>
    <w:rsid w:val="003C6B3B"/>
    <w:rsid w:val="003D0CF8"/>
    <w:rsid w:val="003D244B"/>
    <w:rsid w:val="003D290A"/>
    <w:rsid w:val="003D6CDB"/>
    <w:rsid w:val="003D7FDE"/>
    <w:rsid w:val="003E168F"/>
    <w:rsid w:val="003E277D"/>
    <w:rsid w:val="003E37EA"/>
    <w:rsid w:val="003E3FE9"/>
    <w:rsid w:val="003E7EDE"/>
    <w:rsid w:val="003F36B5"/>
    <w:rsid w:val="003F5823"/>
    <w:rsid w:val="003F5CFA"/>
    <w:rsid w:val="004013D1"/>
    <w:rsid w:val="004029F2"/>
    <w:rsid w:val="004037B3"/>
    <w:rsid w:val="00405CA7"/>
    <w:rsid w:val="00407815"/>
    <w:rsid w:val="00410B86"/>
    <w:rsid w:val="00413BC8"/>
    <w:rsid w:val="004141AF"/>
    <w:rsid w:val="00414955"/>
    <w:rsid w:val="0041572C"/>
    <w:rsid w:val="0041739E"/>
    <w:rsid w:val="004206CE"/>
    <w:rsid w:val="00421A73"/>
    <w:rsid w:val="00421DCA"/>
    <w:rsid w:val="00421DDC"/>
    <w:rsid w:val="00421F44"/>
    <w:rsid w:val="004231D8"/>
    <w:rsid w:val="00424D07"/>
    <w:rsid w:val="004266B3"/>
    <w:rsid w:val="00430D5F"/>
    <w:rsid w:val="00432ACE"/>
    <w:rsid w:val="00432BEC"/>
    <w:rsid w:val="00435D46"/>
    <w:rsid w:val="00440569"/>
    <w:rsid w:val="004448C9"/>
    <w:rsid w:val="00444B88"/>
    <w:rsid w:val="00446174"/>
    <w:rsid w:val="00452068"/>
    <w:rsid w:val="00452626"/>
    <w:rsid w:val="00454BB8"/>
    <w:rsid w:val="00455007"/>
    <w:rsid w:val="0045568D"/>
    <w:rsid w:val="00456F8A"/>
    <w:rsid w:val="0045796C"/>
    <w:rsid w:val="00462546"/>
    <w:rsid w:val="0046257B"/>
    <w:rsid w:val="00462AC6"/>
    <w:rsid w:val="00467258"/>
    <w:rsid w:val="00474314"/>
    <w:rsid w:val="00474848"/>
    <w:rsid w:val="004748A1"/>
    <w:rsid w:val="00475A7F"/>
    <w:rsid w:val="004768D3"/>
    <w:rsid w:val="00476A28"/>
    <w:rsid w:val="00476FA7"/>
    <w:rsid w:val="004805AF"/>
    <w:rsid w:val="0048170B"/>
    <w:rsid w:val="0048422A"/>
    <w:rsid w:val="00484869"/>
    <w:rsid w:val="00486F9D"/>
    <w:rsid w:val="004909BB"/>
    <w:rsid w:val="00494A3B"/>
    <w:rsid w:val="004969B4"/>
    <w:rsid w:val="004A08A7"/>
    <w:rsid w:val="004A4A0F"/>
    <w:rsid w:val="004B0A8D"/>
    <w:rsid w:val="004B1428"/>
    <w:rsid w:val="004B2BAC"/>
    <w:rsid w:val="004B3B28"/>
    <w:rsid w:val="004B4A6D"/>
    <w:rsid w:val="004B6EBF"/>
    <w:rsid w:val="004C273F"/>
    <w:rsid w:val="004C45AE"/>
    <w:rsid w:val="004C4B36"/>
    <w:rsid w:val="004C4EA1"/>
    <w:rsid w:val="004C4EB3"/>
    <w:rsid w:val="004C7AFD"/>
    <w:rsid w:val="004D1E50"/>
    <w:rsid w:val="004D3287"/>
    <w:rsid w:val="004E00BE"/>
    <w:rsid w:val="004E262C"/>
    <w:rsid w:val="004E56D3"/>
    <w:rsid w:val="004E6B5D"/>
    <w:rsid w:val="004F3797"/>
    <w:rsid w:val="004F460E"/>
    <w:rsid w:val="004F483F"/>
    <w:rsid w:val="004F7773"/>
    <w:rsid w:val="004F7B00"/>
    <w:rsid w:val="0050066A"/>
    <w:rsid w:val="00501204"/>
    <w:rsid w:val="005031D9"/>
    <w:rsid w:val="00504386"/>
    <w:rsid w:val="005107AB"/>
    <w:rsid w:val="005154DE"/>
    <w:rsid w:val="005217A0"/>
    <w:rsid w:val="00523916"/>
    <w:rsid w:val="00523B3D"/>
    <w:rsid w:val="00525698"/>
    <w:rsid w:val="00530F28"/>
    <w:rsid w:val="0053199B"/>
    <w:rsid w:val="005328AB"/>
    <w:rsid w:val="0053457E"/>
    <w:rsid w:val="0054066F"/>
    <w:rsid w:val="005413AB"/>
    <w:rsid w:val="00542084"/>
    <w:rsid w:val="00545176"/>
    <w:rsid w:val="00545BA3"/>
    <w:rsid w:val="00545EE7"/>
    <w:rsid w:val="0055013E"/>
    <w:rsid w:val="00551627"/>
    <w:rsid w:val="00554B3B"/>
    <w:rsid w:val="00556174"/>
    <w:rsid w:val="0056515C"/>
    <w:rsid w:val="00565622"/>
    <w:rsid w:val="00570711"/>
    <w:rsid w:val="0057190E"/>
    <w:rsid w:val="005755E0"/>
    <w:rsid w:val="005843D9"/>
    <w:rsid w:val="0058442B"/>
    <w:rsid w:val="00584F70"/>
    <w:rsid w:val="0058698C"/>
    <w:rsid w:val="00590BC0"/>
    <w:rsid w:val="0059126F"/>
    <w:rsid w:val="00591AD9"/>
    <w:rsid w:val="00595B9B"/>
    <w:rsid w:val="005978D1"/>
    <w:rsid w:val="005A571C"/>
    <w:rsid w:val="005A6988"/>
    <w:rsid w:val="005A7F26"/>
    <w:rsid w:val="005B065D"/>
    <w:rsid w:val="005B08A4"/>
    <w:rsid w:val="005B0C65"/>
    <w:rsid w:val="005B0E21"/>
    <w:rsid w:val="005B5092"/>
    <w:rsid w:val="005B65AC"/>
    <w:rsid w:val="005C04F0"/>
    <w:rsid w:val="005C2084"/>
    <w:rsid w:val="005C2142"/>
    <w:rsid w:val="005C2386"/>
    <w:rsid w:val="005D0F7A"/>
    <w:rsid w:val="005D1C68"/>
    <w:rsid w:val="005D475A"/>
    <w:rsid w:val="005D5905"/>
    <w:rsid w:val="005D62ED"/>
    <w:rsid w:val="005D7568"/>
    <w:rsid w:val="005E0896"/>
    <w:rsid w:val="005E3CDE"/>
    <w:rsid w:val="005F59A3"/>
    <w:rsid w:val="006014D4"/>
    <w:rsid w:val="00602E72"/>
    <w:rsid w:val="00604186"/>
    <w:rsid w:val="0060530B"/>
    <w:rsid w:val="006055EF"/>
    <w:rsid w:val="00607830"/>
    <w:rsid w:val="006154DC"/>
    <w:rsid w:val="006212C2"/>
    <w:rsid w:val="00621844"/>
    <w:rsid w:val="00622213"/>
    <w:rsid w:val="0062404F"/>
    <w:rsid w:val="00624D63"/>
    <w:rsid w:val="00625CC3"/>
    <w:rsid w:val="00625F46"/>
    <w:rsid w:val="006335DA"/>
    <w:rsid w:val="0063408E"/>
    <w:rsid w:val="00641B46"/>
    <w:rsid w:val="00641E42"/>
    <w:rsid w:val="0064436A"/>
    <w:rsid w:val="00645864"/>
    <w:rsid w:val="00646457"/>
    <w:rsid w:val="00650770"/>
    <w:rsid w:val="00655E08"/>
    <w:rsid w:val="00655FCD"/>
    <w:rsid w:val="006607CE"/>
    <w:rsid w:val="006609EE"/>
    <w:rsid w:val="00664BBF"/>
    <w:rsid w:val="00666E46"/>
    <w:rsid w:val="006719BF"/>
    <w:rsid w:val="0067396D"/>
    <w:rsid w:val="00674117"/>
    <w:rsid w:val="006753BF"/>
    <w:rsid w:val="006762A3"/>
    <w:rsid w:val="006818AA"/>
    <w:rsid w:val="00682ECE"/>
    <w:rsid w:val="00687317"/>
    <w:rsid w:val="00690B5D"/>
    <w:rsid w:val="00691EF2"/>
    <w:rsid w:val="006A1A1D"/>
    <w:rsid w:val="006A294A"/>
    <w:rsid w:val="006A4A97"/>
    <w:rsid w:val="006A62C1"/>
    <w:rsid w:val="006A6F49"/>
    <w:rsid w:val="006A7335"/>
    <w:rsid w:val="006A77A2"/>
    <w:rsid w:val="006B40AE"/>
    <w:rsid w:val="006B7FAC"/>
    <w:rsid w:val="006C1552"/>
    <w:rsid w:val="006C24E8"/>
    <w:rsid w:val="006C6E05"/>
    <w:rsid w:val="006D39FC"/>
    <w:rsid w:val="006D3C02"/>
    <w:rsid w:val="006D69AC"/>
    <w:rsid w:val="006D7061"/>
    <w:rsid w:val="006E01D4"/>
    <w:rsid w:val="006E0860"/>
    <w:rsid w:val="006E0E54"/>
    <w:rsid w:val="006E22D7"/>
    <w:rsid w:val="006E75F0"/>
    <w:rsid w:val="006F67A9"/>
    <w:rsid w:val="006F6916"/>
    <w:rsid w:val="007019E5"/>
    <w:rsid w:val="007042FB"/>
    <w:rsid w:val="0070494D"/>
    <w:rsid w:val="00705462"/>
    <w:rsid w:val="0071116D"/>
    <w:rsid w:val="00711A6D"/>
    <w:rsid w:val="007152F1"/>
    <w:rsid w:val="00722ED5"/>
    <w:rsid w:val="00723061"/>
    <w:rsid w:val="00724C98"/>
    <w:rsid w:val="007268D2"/>
    <w:rsid w:val="0073144F"/>
    <w:rsid w:val="007332E3"/>
    <w:rsid w:val="00733562"/>
    <w:rsid w:val="00735479"/>
    <w:rsid w:val="007355F5"/>
    <w:rsid w:val="00735604"/>
    <w:rsid w:val="007370A9"/>
    <w:rsid w:val="00741849"/>
    <w:rsid w:val="007434E7"/>
    <w:rsid w:val="007440A3"/>
    <w:rsid w:val="007440C5"/>
    <w:rsid w:val="00744AE1"/>
    <w:rsid w:val="00746208"/>
    <w:rsid w:val="00747AFB"/>
    <w:rsid w:val="00751010"/>
    <w:rsid w:val="007528E7"/>
    <w:rsid w:val="00752E0F"/>
    <w:rsid w:val="0075454E"/>
    <w:rsid w:val="00755145"/>
    <w:rsid w:val="00755164"/>
    <w:rsid w:val="00760A3D"/>
    <w:rsid w:val="00760AF7"/>
    <w:rsid w:val="00760C08"/>
    <w:rsid w:val="00761997"/>
    <w:rsid w:val="00762A3B"/>
    <w:rsid w:val="00764B94"/>
    <w:rsid w:val="00765566"/>
    <w:rsid w:val="00766B2C"/>
    <w:rsid w:val="00767A5E"/>
    <w:rsid w:val="00767BDD"/>
    <w:rsid w:val="007721EB"/>
    <w:rsid w:val="0077463F"/>
    <w:rsid w:val="00780322"/>
    <w:rsid w:val="00781A18"/>
    <w:rsid w:val="007823C3"/>
    <w:rsid w:val="00782A0E"/>
    <w:rsid w:val="00782EC1"/>
    <w:rsid w:val="00787680"/>
    <w:rsid w:val="007904E4"/>
    <w:rsid w:val="0079167E"/>
    <w:rsid w:val="007919C1"/>
    <w:rsid w:val="00792ADA"/>
    <w:rsid w:val="007953EB"/>
    <w:rsid w:val="007A371A"/>
    <w:rsid w:val="007A3858"/>
    <w:rsid w:val="007A7AA6"/>
    <w:rsid w:val="007B6C5C"/>
    <w:rsid w:val="007B7F75"/>
    <w:rsid w:val="007C1BD2"/>
    <w:rsid w:val="007C4076"/>
    <w:rsid w:val="007D2E50"/>
    <w:rsid w:val="007D31C9"/>
    <w:rsid w:val="007E13B7"/>
    <w:rsid w:val="007E17F1"/>
    <w:rsid w:val="007E3493"/>
    <w:rsid w:val="007F0458"/>
    <w:rsid w:val="007F1460"/>
    <w:rsid w:val="007F350B"/>
    <w:rsid w:val="007F4245"/>
    <w:rsid w:val="007F6951"/>
    <w:rsid w:val="008008F6"/>
    <w:rsid w:val="0080487A"/>
    <w:rsid w:val="0080550C"/>
    <w:rsid w:val="008066AC"/>
    <w:rsid w:val="008075D0"/>
    <w:rsid w:val="00807D7E"/>
    <w:rsid w:val="00810105"/>
    <w:rsid w:val="00811CF6"/>
    <w:rsid w:val="00811FA7"/>
    <w:rsid w:val="00812D5D"/>
    <w:rsid w:val="00813B4F"/>
    <w:rsid w:val="00822EB0"/>
    <w:rsid w:val="00823684"/>
    <w:rsid w:val="00824C42"/>
    <w:rsid w:val="00831B08"/>
    <w:rsid w:val="00835106"/>
    <w:rsid w:val="0083726D"/>
    <w:rsid w:val="0084124E"/>
    <w:rsid w:val="008420C3"/>
    <w:rsid w:val="00842361"/>
    <w:rsid w:val="00847122"/>
    <w:rsid w:val="00851200"/>
    <w:rsid w:val="008525C6"/>
    <w:rsid w:val="00852976"/>
    <w:rsid w:val="0085359F"/>
    <w:rsid w:val="00854637"/>
    <w:rsid w:val="00855561"/>
    <w:rsid w:val="00856DA8"/>
    <w:rsid w:val="00857F25"/>
    <w:rsid w:val="00863390"/>
    <w:rsid w:val="00864A11"/>
    <w:rsid w:val="00867A35"/>
    <w:rsid w:val="008737E8"/>
    <w:rsid w:val="008755E8"/>
    <w:rsid w:val="00886071"/>
    <w:rsid w:val="00886875"/>
    <w:rsid w:val="00890671"/>
    <w:rsid w:val="00892D10"/>
    <w:rsid w:val="0089492C"/>
    <w:rsid w:val="00896440"/>
    <w:rsid w:val="008968E7"/>
    <w:rsid w:val="00897B7F"/>
    <w:rsid w:val="00897DF3"/>
    <w:rsid w:val="008A144E"/>
    <w:rsid w:val="008A24C1"/>
    <w:rsid w:val="008A31D1"/>
    <w:rsid w:val="008A33F9"/>
    <w:rsid w:val="008A3A0D"/>
    <w:rsid w:val="008A4959"/>
    <w:rsid w:val="008A63A0"/>
    <w:rsid w:val="008A64AC"/>
    <w:rsid w:val="008B19AA"/>
    <w:rsid w:val="008B5985"/>
    <w:rsid w:val="008B6967"/>
    <w:rsid w:val="008B6D9C"/>
    <w:rsid w:val="008B7304"/>
    <w:rsid w:val="008C0625"/>
    <w:rsid w:val="008C2C3A"/>
    <w:rsid w:val="008C49E7"/>
    <w:rsid w:val="008C7B2A"/>
    <w:rsid w:val="008D0EA0"/>
    <w:rsid w:val="008D1B48"/>
    <w:rsid w:val="008D5972"/>
    <w:rsid w:val="008E0AD3"/>
    <w:rsid w:val="008E0F75"/>
    <w:rsid w:val="008E14FA"/>
    <w:rsid w:val="008E1BBE"/>
    <w:rsid w:val="008E4132"/>
    <w:rsid w:val="008E597D"/>
    <w:rsid w:val="008E67F3"/>
    <w:rsid w:val="008F0EAC"/>
    <w:rsid w:val="008F5B4F"/>
    <w:rsid w:val="008F6D13"/>
    <w:rsid w:val="008F7D87"/>
    <w:rsid w:val="00900C9C"/>
    <w:rsid w:val="00901C6E"/>
    <w:rsid w:val="00902D78"/>
    <w:rsid w:val="0090572A"/>
    <w:rsid w:val="00905EA1"/>
    <w:rsid w:val="00906444"/>
    <w:rsid w:val="00906870"/>
    <w:rsid w:val="00906EC8"/>
    <w:rsid w:val="00913AD0"/>
    <w:rsid w:val="009140D3"/>
    <w:rsid w:val="00914D48"/>
    <w:rsid w:val="009163E7"/>
    <w:rsid w:val="00916DC9"/>
    <w:rsid w:val="009210F0"/>
    <w:rsid w:val="00923DA1"/>
    <w:rsid w:val="00924258"/>
    <w:rsid w:val="009250A1"/>
    <w:rsid w:val="00926E59"/>
    <w:rsid w:val="00927622"/>
    <w:rsid w:val="009321FA"/>
    <w:rsid w:val="00932AEC"/>
    <w:rsid w:val="00935A22"/>
    <w:rsid w:val="009369A1"/>
    <w:rsid w:val="009410A5"/>
    <w:rsid w:val="00941321"/>
    <w:rsid w:val="00942F8C"/>
    <w:rsid w:val="00945AFE"/>
    <w:rsid w:val="00947A2E"/>
    <w:rsid w:val="00947F44"/>
    <w:rsid w:val="00951808"/>
    <w:rsid w:val="00952FB8"/>
    <w:rsid w:val="009543A1"/>
    <w:rsid w:val="00955D1C"/>
    <w:rsid w:val="00960ADD"/>
    <w:rsid w:val="0096244F"/>
    <w:rsid w:val="009653FF"/>
    <w:rsid w:val="009656BB"/>
    <w:rsid w:val="0096669C"/>
    <w:rsid w:val="00967EA8"/>
    <w:rsid w:val="00970980"/>
    <w:rsid w:val="00973568"/>
    <w:rsid w:val="0097546A"/>
    <w:rsid w:val="00975AAF"/>
    <w:rsid w:val="00981B75"/>
    <w:rsid w:val="00983288"/>
    <w:rsid w:val="00987CE6"/>
    <w:rsid w:val="009932C3"/>
    <w:rsid w:val="009934DE"/>
    <w:rsid w:val="0099766E"/>
    <w:rsid w:val="0099798F"/>
    <w:rsid w:val="00997C56"/>
    <w:rsid w:val="00997E3D"/>
    <w:rsid w:val="009A1211"/>
    <w:rsid w:val="009A3EB7"/>
    <w:rsid w:val="009A6320"/>
    <w:rsid w:val="009A6509"/>
    <w:rsid w:val="009A689A"/>
    <w:rsid w:val="009A6D06"/>
    <w:rsid w:val="009B371A"/>
    <w:rsid w:val="009B3F0D"/>
    <w:rsid w:val="009B5239"/>
    <w:rsid w:val="009C043D"/>
    <w:rsid w:val="009C0569"/>
    <w:rsid w:val="009C0B31"/>
    <w:rsid w:val="009C136C"/>
    <w:rsid w:val="009C1D43"/>
    <w:rsid w:val="009C44AF"/>
    <w:rsid w:val="009C4622"/>
    <w:rsid w:val="009C7C47"/>
    <w:rsid w:val="009D0CA4"/>
    <w:rsid w:val="009D649A"/>
    <w:rsid w:val="009D69B2"/>
    <w:rsid w:val="009D76FF"/>
    <w:rsid w:val="009E44BB"/>
    <w:rsid w:val="009E4A78"/>
    <w:rsid w:val="009E4C2D"/>
    <w:rsid w:val="009E5AD4"/>
    <w:rsid w:val="009E6F27"/>
    <w:rsid w:val="009E75D4"/>
    <w:rsid w:val="009F187B"/>
    <w:rsid w:val="009F3131"/>
    <w:rsid w:val="009F4DB5"/>
    <w:rsid w:val="009F530B"/>
    <w:rsid w:val="009F6EC9"/>
    <w:rsid w:val="00A022A2"/>
    <w:rsid w:val="00A02DEF"/>
    <w:rsid w:val="00A030A6"/>
    <w:rsid w:val="00A04BEB"/>
    <w:rsid w:val="00A05254"/>
    <w:rsid w:val="00A11071"/>
    <w:rsid w:val="00A121D3"/>
    <w:rsid w:val="00A152B0"/>
    <w:rsid w:val="00A237DD"/>
    <w:rsid w:val="00A239EA"/>
    <w:rsid w:val="00A27099"/>
    <w:rsid w:val="00A31E4F"/>
    <w:rsid w:val="00A3296F"/>
    <w:rsid w:val="00A35095"/>
    <w:rsid w:val="00A358ED"/>
    <w:rsid w:val="00A35F8C"/>
    <w:rsid w:val="00A36352"/>
    <w:rsid w:val="00A3727B"/>
    <w:rsid w:val="00A37856"/>
    <w:rsid w:val="00A37AAB"/>
    <w:rsid w:val="00A4216D"/>
    <w:rsid w:val="00A43057"/>
    <w:rsid w:val="00A43AAF"/>
    <w:rsid w:val="00A453D7"/>
    <w:rsid w:val="00A4759B"/>
    <w:rsid w:val="00A5016C"/>
    <w:rsid w:val="00A53E37"/>
    <w:rsid w:val="00A56072"/>
    <w:rsid w:val="00A56AAE"/>
    <w:rsid w:val="00A56FA4"/>
    <w:rsid w:val="00A57999"/>
    <w:rsid w:val="00A60BAF"/>
    <w:rsid w:val="00A60BC4"/>
    <w:rsid w:val="00A6157E"/>
    <w:rsid w:val="00A639D0"/>
    <w:rsid w:val="00A647AF"/>
    <w:rsid w:val="00A6493A"/>
    <w:rsid w:val="00A651C0"/>
    <w:rsid w:val="00A669A3"/>
    <w:rsid w:val="00A71993"/>
    <w:rsid w:val="00A72747"/>
    <w:rsid w:val="00A72B58"/>
    <w:rsid w:val="00A74A22"/>
    <w:rsid w:val="00A7527E"/>
    <w:rsid w:val="00A82FAC"/>
    <w:rsid w:val="00A83ECD"/>
    <w:rsid w:val="00A86025"/>
    <w:rsid w:val="00A869B0"/>
    <w:rsid w:val="00A8765D"/>
    <w:rsid w:val="00A87801"/>
    <w:rsid w:val="00A92870"/>
    <w:rsid w:val="00A9420A"/>
    <w:rsid w:val="00A95647"/>
    <w:rsid w:val="00A95A2A"/>
    <w:rsid w:val="00A972B9"/>
    <w:rsid w:val="00AA0897"/>
    <w:rsid w:val="00AA196D"/>
    <w:rsid w:val="00AA469C"/>
    <w:rsid w:val="00AA4722"/>
    <w:rsid w:val="00AA4B3A"/>
    <w:rsid w:val="00AB226E"/>
    <w:rsid w:val="00AB483C"/>
    <w:rsid w:val="00AC0586"/>
    <w:rsid w:val="00AC0C3C"/>
    <w:rsid w:val="00AC0CF6"/>
    <w:rsid w:val="00AC17DA"/>
    <w:rsid w:val="00AC2825"/>
    <w:rsid w:val="00AC34DE"/>
    <w:rsid w:val="00AC47E2"/>
    <w:rsid w:val="00AC61CB"/>
    <w:rsid w:val="00AC6448"/>
    <w:rsid w:val="00AC6DAE"/>
    <w:rsid w:val="00AC737C"/>
    <w:rsid w:val="00AD441D"/>
    <w:rsid w:val="00AE026E"/>
    <w:rsid w:val="00AE0AA0"/>
    <w:rsid w:val="00AE1CF9"/>
    <w:rsid w:val="00AE221F"/>
    <w:rsid w:val="00AE590B"/>
    <w:rsid w:val="00AE7CB7"/>
    <w:rsid w:val="00AF0FFC"/>
    <w:rsid w:val="00AF201D"/>
    <w:rsid w:val="00AF3AE7"/>
    <w:rsid w:val="00AF3EE5"/>
    <w:rsid w:val="00AF6F81"/>
    <w:rsid w:val="00B03269"/>
    <w:rsid w:val="00B03375"/>
    <w:rsid w:val="00B035D7"/>
    <w:rsid w:val="00B03A77"/>
    <w:rsid w:val="00B071F2"/>
    <w:rsid w:val="00B13104"/>
    <w:rsid w:val="00B1360D"/>
    <w:rsid w:val="00B14F66"/>
    <w:rsid w:val="00B158C4"/>
    <w:rsid w:val="00B17854"/>
    <w:rsid w:val="00B23DE5"/>
    <w:rsid w:val="00B25829"/>
    <w:rsid w:val="00B31C49"/>
    <w:rsid w:val="00B31EB5"/>
    <w:rsid w:val="00B3266A"/>
    <w:rsid w:val="00B342C4"/>
    <w:rsid w:val="00B37A1D"/>
    <w:rsid w:val="00B42088"/>
    <w:rsid w:val="00B4540B"/>
    <w:rsid w:val="00B4543F"/>
    <w:rsid w:val="00B45616"/>
    <w:rsid w:val="00B4602A"/>
    <w:rsid w:val="00B46CA3"/>
    <w:rsid w:val="00B4723F"/>
    <w:rsid w:val="00B50B6C"/>
    <w:rsid w:val="00B53C1D"/>
    <w:rsid w:val="00B54196"/>
    <w:rsid w:val="00B5440F"/>
    <w:rsid w:val="00B5482C"/>
    <w:rsid w:val="00B55039"/>
    <w:rsid w:val="00B568AA"/>
    <w:rsid w:val="00B612D2"/>
    <w:rsid w:val="00B61C50"/>
    <w:rsid w:val="00B62C75"/>
    <w:rsid w:val="00B64DEE"/>
    <w:rsid w:val="00B65553"/>
    <w:rsid w:val="00B667CF"/>
    <w:rsid w:val="00B66990"/>
    <w:rsid w:val="00B7408B"/>
    <w:rsid w:val="00B7458E"/>
    <w:rsid w:val="00B778F2"/>
    <w:rsid w:val="00B81E16"/>
    <w:rsid w:val="00B82326"/>
    <w:rsid w:val="00B82FC8"/>
    <w:rsid w:val="00B8325B"/>
    <w:rsid w:val="00B85794"/>
    <w:rsid w:val="00B86FA8"/>
    <w:rsid w:val="00B92082"/>
    <w:rsid w:val="00B9488A"/>
    <w:rsid w:val="00B9547B"/>
    <w:rsid w:val="00B963D2"/>
    <w:rsid w:val="00BA3314"/>
    <w:rsid w:val="00BA3FEC"/>
    <w:rsid w:val="00BA48D7"/>
    <w:rsid w:val="00BA5424"/>
    <w:rsid w:val="00BA6B35"/>
    <w:rsid w:val="00BA7B02"/>
    <w:rsid w:val="00BA7C5A"/>
    <w:rsid w:val="00BB1614"/>
    <w:rsid w:val="00BB173B"/>
    <w:rsid w:val="00BB18C4"/>
    <w:rsid w:val="00BB1FBA"/>
    <w:rsid w:val="00BB5664"/>
    <w:rsid w:val="00BB73D4"/>
    <w:rsid w:val="00BC0107"/>
    <w:rsid w:val="00BC05AD"/>
    <w:rsid w:val="00BC4076"/>
    <w:rsid w:val="00BC4FB2"/>
    <w:rsid w:val="00BC5DE8"/>
    <w:rsid w:val="00BC78CD"/>
    <w:rsid w:val="00BD04AF"/>
    <w:rsid w:val="00BD0888"/>
    <w:rsid w:val="00BD08B5"/>
    <w:rsid w:val="00BD39E6"/>
    <w:rsid w:val="00BD3D4A"/>
    <w:rsid w:val="00BD7DD7"/>
    <w:rsid w:val="00BE4286"/>
    <w:rsid w:val="00BE42A9"/>
    <w:rsid w:val="00BE482D"/>
    <w:rsid w:val="00BE5F60"/>
    <w:rsid w:val="00BE6CE7"/>
    <w:rsid w:val="00BE6E45"/>
    <w:rsid w:val="00BE6E6C"/>
    <w:rsid w:val="00BF4DC6"/>
    <w:rsid w:val="00C020AB"/>
    <w:rsid w:val="00C0591B"/>
    <w:rsid w:val="00C07364"/>
    <w:rsid w:val="00C079DD"/>
    <w:rsid w:val="00C07CD3"/>
    <w:rsid w:val="00C123CA"/>
    <w:rsid w:val="00C13560"/>
    <w:rsid w:val="00C14204"/>
    <w:rsid w:val="00C167F1"/>
    <w:rsid w:val="00C23718"/>
    <w:rsid w:val="00C24011"/>
    <w:rsid w:val="00C25EC7"/>
    <w:rsid w:val="00C26FA5"/>
    <w:rsid w:val="00C31622"/>
    <w:rsid w:val="00C325EA"/>
    <w:rsid w:val="00C33C37"/>
    <w:rsid w:val="00C342B5"/>
    <w:rsid w:val="00C355E8"/>
    <w:rsid w:val="00C3695F"/>
    <w:rsid w:val="00C427FB"/>
    <w:rsid w:val="00C42C02"/>
    <w:rsid w:val="00C43DD4"/>
    <w:rsid w:val="00C43F65"/>
    <w:rsid w:val="00C46EE7"/>
    <w:rsid w:val="00C51ABC"/>
    <w:rsid w:val="00C579DC"/>
    <w:rsid w:val="00C57AAD"/>
    <w:rsid w:val="00C60F60"/>
    <w:rsid w:val="00C6147A"/>
    <w:rsid w:val="00C61720"/>
    <w:rsid w:val="00C625F0"/>
    <w:rsid w:val="00C63627"/>
    <w:rsid w:val="00C63812"/>
    <w:rsid w:val="00C67935"/>
    <w:rsid w:val="00C720BD"/>
    <w:rsid w:val="00C74346"/>
    <w:rsid w:val="00C75721"/>
    <w:rsid w:val="00C802F5"/>
    <w:rsid w:val="00C8035A"/>
    <w:rsid w:val="00C815BB"/>
    <w:rsid w:val="00C831B6"/>
    <w:rsid w:val="00C83880"/>
    <w:rsid w:val="00C8468F"/>
    <w:rsid w:val="00C852B9"/>
    <w:rsid w:val="00C8769D"/>
    <w:rsid w:val="00C879D9"/>
    <w:rsid w:val="00C87AE0"/>
    <w:rsid w:val="00C90417"/>
    <w:rsid w:val="00C933C7"/>
    <w:rsid w:val="00C94081"/>
    <w:rsid w:val="00C9486E"/>
    <w:rsid w:val="00C9564B"/>
    <w:rsid w:val="00C97955"/>
    <w:rsid w:val="00C97F48"/>
    <w:rsid w:val="00CA19E9"/>
    <w:rsid w:val="00CA19F2"/>
    <w:rsid w:val="00CA6283"/>
    <w:rsid w:val="00CB2735"/>
    <w:rsid w:val="00CB3801"/>
    <w:rsid w:val="00CB3EA8"/>
    <w:rsid w:val="00CB6261"/>
    <w:rsid w:val="00CC0CFA"/>
    <w:rsid w:val="00CC4EF9"/>
    <w:rsid w:val="00CC520F"/>
    <w:rsid w:val="00CC5E1E"/>
    <w:rsid w:val="00CC66A5"/>
    <w:rsid w:val="00CD2229"/>
    <w:rsid w:val="00CD2BFA"/>
    <w:rsid w:val="00CE3C24"/>
    <w:rsid w:val="00CE5C8D"/>
    <w:rsid w:val="00CF0F7C"/>
    <w:rsid w:val="00D00FDE"/>
    <w:rsid w:val="00D052E5"/>
    <w:rsid w:val="00D06FB3"/>
    <w:rsid w:val="00D075BF"/>
    <w:rsid w:val="00D07A7D"/>
    <w:rsid w:val="00D10074"/>
    <w:rsid w:val="00D11275"/>
    <w:rsid w:val="00D11A5C"/>
    <w:rsid w:val="00D13DFD"/>
    <w:rsid w:val="00D150CA"/>
    <w:rsid w:val="00D160E2"/>
    <w:rsid w:val="00D16B83"/>
    <w:rsid w:val="00D178C6"/>
    <w:rsid w:val="00D2247F"/>
    <w:rsid w:val="00D23647"/>
    <w:rsid w:val="00D24BEA"/>
    <w:rsid w:val="00D25D7E"/>
    <w:rsid w:val="00D26F29"/>
    <w:rsid w:val="00D272F6"/>
    <w:rsid w:val="00D31992"/>
    <w:rsid w:val="00D32CF4"/>
    <w:rsid w:val="00D32F9D"/>
    <w:rsid w:val="00D33B37"/>
    <w:rsid w:val="00D35E6C"/>
    <w:rsid w:val="00D377A3"/>
    <w:rsid w:val="00D41CF4"/>
    <w:rsid w:val="00D41F9F"/>
    <w:rsid w:val="00D42224"/>
    <w:rsid w:val="00D45121"/>
    <w:rsid w:val="00D455B8"/>
    <w:rsid w:val="00D504D1"/>
    <w:rsid w:val="00D505AE"/>
    <w:rsid w:val="00D531E9"/>
    <w:rsid w:val="00D536AE"/>
    <w:rsid w:val="00D542E1"/>
    <w:rsid w:val="00D55A1A"/>
    <w:rsid w:val="00D567E1"/>
    <w:rsid w:val="00D61A13"/>
    <w:rsid w:val="00D625E1"/>
    <w:rsid w:val="00D62883"/>
    <w:rsid w:val="00D63F95"/>
    <w:rsid w:val="00D664DE"/>
    <w:rsid w:val="00D66FF8"/>
    <w:rsid w:val="00D741B3"/>
    <w:rsid w:val="00D75DD5"/>
    <w:rsid w:val="00D76F40"/>
    <w:rsid w:val="00D77AE7"/>
    <w:rsid w:val="00D814ED"/>
    <w:rsid w:val="00D836F0"/>
    <w:rsid w:val="00D83829"/>
    <w:rsid w:val="00D8570D"/>
    <w:rsid w:val="00D863C4"/>
    <w:rsid w:val="00D90711"/>
    <w:rsid w:val="00D9131A"/>
    <w:rsid w:val="00D91F73"/>
    <w:rsid w:val="00D9407C"/>
    <w:rsid w:val="00D96A78"/>
    <w:rsid w:val="00D96B96"/>
    <w:rsid w:val="00D9705E"/>
    <w:rsid w:val="00DA1535"/>
    <w:rsid w:val="00DA2062"/>
    <w:rsid w:val="00DA55FB"/>
    <w:rsid w:val="00DA5851"/>
    <w:rsid w:val="00DA7E69"/>
    <w:rsid w:val="00DB3749"/>
    <w:rsid w:val="00DC08C5"/>
    <w:rsid w:val="00DC19D4"/>
    <w:rsid w:val="00DC1A71"/>
    <w:rsid w:val="00DC1F24"/>
    <w:rsid w:val="00DC33DC"/>
    <w:rsid w:val="00DC3CA6"/>
    <w:rsid w:val="00DC3D1F"/>
    <w:rsid w:val="00DC4046"/>
    <w:rsid w:val="00DC581D"/>
    <w:rsid w:val="00DC5BF1"/>
    <w:rsid w:val="00DC66EA"/>
    <w:rsid w:val="00DC6CDD"/>
    <w:rsid w:val="00DC712E"/>
    <w:rsid w:val="00DD145B"/>
    <w:rsid w:val="00DD447C"/>
    <w:rsid w:val="00DD49B4"/>
    <w:rsid w:val="00DD6D12"/>
    <w:rsid w:val="00DD7870"/>
    <w:rsid w:val="00DE24B4"/>
    <w:rsid w:val="00DF17FC"/>
    <w:rsid w:val="00DF278E"/>
    <w:rsid w:val="00DF3B79"/>
    <w:rsid w:val="00DF6BEA"/>
    <w:rsid w:val="00E0179C"/>
    <w:rsid w:val="00E03961"/>
    <w:rsid w:val="00E040CF"/>
    <w:rsid w:val="00E04664"/>
    <w:rsid w:val="00E04AA6"/>
    <w:rsid w:val="00E04CA4"/>
    <w:rsid w:val="00E10ACD"/>
    <w:rsid w:val="00E125AC"/>
    <w:rsid w:val="00E155B1"/>
    <w:rsid w:val="00E21341"/>
    <w:rsid w:val="00E26451"/>
    <w:rsid w:val="00E30826"/>
    <w:rsid w:val="00E322C0"/>
    <w:rsid w:val="00E32B99"/>
    <w:rsid w:val="00E35506"/>
    <w:rsid w:val="00E407B2"/>
    <w:rsid w:val="00E4394A"/>
    <w:rsid w:val="00E506D1"/>
    <w:rsid w:val="00E54976"/>
    <w:rsid w:val="00E5570D"/>
    <w:rsid w:val="00E5592D"/>
    <w:rsid w:val="00E55F85"/>
    <w:rsid w:val="00E708D2"/>
    <w:rsid w:val="00E72E26"/>
    <w:rsid w:val="00E77100"/>
    <w:rsid w:val="00E778FB"/>
    <w:rsid w:val="00E8041B"/>
    <w:rsid w:val="00E8310B"/>
    <w:rsid w:val="00E85410"/>
    <w:rsid w:val="00E85587"/>
    <w:rsid w:val="00E8637B"/>
    <w:rsid w:val="00E91376"/>
    <w:rsid w:val="00E9164D"/>
    <w:rsid w:val="00E93571"/>
    <w:rsid w:val="00E94A9E"/>
    <w:rsid w:val="00EA4F1E"/>
    <w:rsid w:val="00EA51F4"/>
    <w:rsid w:val="00EA78D8"/>
    <w:rsid w:val="00EB316A"/>
    <w:rsid w:val="00EB3FB2"/>
    <w:rsid w:val="00EB7406"/>
    <w:rsid w:val="00EB7542"/>
    <w:rsid w:val="00EC1227"/>
    <w:rsid w:val="00EC3C9F"/>
    <w:rsid w:val="00EC4550"/>
    <w:rsid w:val="00ED0075"/>
    <w:rsid w:val="00ED0964"/>
    <w:rsid w:val="00ED0983"/>
    <w:rsid w:val="00ED4873"/>
    <w:rsid w:val="00ED5162"/>
    <w:rsid w:val="00ED7A88"/>
    <w:rsid w:val="00EE076F"/>
    <w:rsid w:val="00EE0FC0"/>
    <w:rsid w:val="00EE344D"/>
    <w:rsid w:val="00EE5C84"/>
    <w:rsid w:val="00EE6080"/>
    <w:rsid w:val="00EF08AB"/>
    <w:rsid w:val="00EF7FDC"/>
    <w:rsid w:val="00F0045B"/>
    <w:rsid w:val="00F01E2A"/>
    <w:rsid w:val="00F02B56"/>
    <w:rsid w:val="00F038E7"/>
    <w:rsid w:val="00F03C9C"/>
    <w:rsid w:val="00F12D7C"/>
    <w:rsid w:val="00F1453E"/>
    <w:rsid w:val="00F14967"/>
    <w:rsid w:val="00F16770"/>
    <w:rsid w:val="00F20DC3"/>
    <w:rsid w:val="00F23F03"/>
    <w:rsid w:val="00F25A62"/>
    <w:rsid w:val="00F25B1B"/>
    <w:rsid w:val="00F3193B"/>
    <w:rsid w:val="00F31E20"/>
    <w:rsid w:val="00F325FA"/>
    <w:rsid w:val="00F34035"/>
    <w:rsid w:val="00F34369"/>
    <w:rsid w:val="00F36696"/>
    <w:rsid w:val="00F4196A"/>
    <w:rsid w:val="00F446A9"/>
    <w:rsid w:val="00F45A5D"/>
    <w:rsid w:val="00F46FFE"/>
    <w:rsid w:val="00F47514"/>
    <w:rsid w:val="00F505EB"/>
    <w:rsid w:val="00F52668"/>
    <w:rsid w:val="00F54D5D"/>
    <w:rsid w:val="00F628E7"/>
    <w:rsid w:val="00F6545D"/>
    <w:rsid w:val="00F66A55"/>
    <w:rsid w:val="00F71639"/>
    <w:rsid w:val="00F71654"/>
    <w:rsid w:val="00F7232E"/>
    <w:rsid w:val="00F73359"/>
    <w:rsid w:val="00F7393E"/>
    <w:rsid w:val="00F7635D"/>
    <w:rsid w:val="00F801DA"/>
    <w:rsid w:val="00F80B33"/>
    <w:rsid w:val="00F8335F"/>
    <w:rsid w:val="00F83BDA"/>
    <w:rsid w:val="00F83E50"/>
    <w:rsid w:val="00F84EBB"/>
    <w:rsid w:val="00F9279C"/>
    <w:rsid w:val="00FA33A0"/>
    <w:rsid w:val="00FA4341"/>
    <w:rsid w:val="00FA6164"/>
    <w:rsid w:val="00FA651E"/>
    <w:rsid w:val="00FA7227"/>
    <w:rsid w:val="00FA7511"/>
    <w:rsid w:val="00FB0E7A"/>
    <w:rsid w:val="00FB3916"/>
    <w:rsid w:val="00FB5228"/>
    <w:rsid w:val="00FB66E6"/>
    <w:rsid w:val="00FB791C"/>
    <w:rsid w:val="00FC15D0"/>
    <w:rsid w:val="00FC3270"/>
    <w:rsid w:val="00FC4A06"/>
    <w:rsid w:val="00FD1003"/>
    <w:rsid w:val="00FD16C4"/>
    <w:rsid w:val="00FD4009"/>
    <w:rsid w:val="00FD7CDB"/>
    <w:rsid w:val="00FE04E2"/>
    <w:rsid w:val="00FE07E1"/>
    <w:rsid w:val="00FE10ED"/>
    <w:rsid w:val="00FE323C"/>
    <w:rsid w:val="00FF3441"/>
    <w:rsid w:val="00FF3A23"/>
    <w:rsid w:val="00FF728A"/>
    <w:rsid w:val="00FF7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86"/>
    <w:pPr>
      <w:suppressAutoHyphens/>
      <w:spacing w:line="360" w:lineRule="auto"/>
      <w:ind w:firstLine="709"/>
      <w:jc w:val="both"/>
    </w:pPr>
    <w:rPr>
      <w:rFonts w:cs="Calibri"/>
      <w:sz w:val="28"/>
      <w:lang w:eastAsia="ar-SA"/>
    </w:rPr>
  </w:style>
  <w:style w:type="paragraph" w:styleId="1">
    <w:name w:val="heading 1"/>
    <w:basedOn w:val="a"/>
    <w:next w:val="a"/>
    <w:qFormat/>
    <w:rsid w:val="005C2386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5C2386"/>
    <w:pPr>
      <w:numPr>
        <w:ilvl w:val="1"/>
        <w:numId w:val="1"/>
      </w:numPr>
      <w:spacing w:line="240" w:lineRule="auto"/>
      <w:ind w:left="0" w:firstLine="0"/>
      <w:jc w:val="center"/>
      <w:outlineLvl w:val="1"/>
    </w:pPr>
    <w:rPr>
      <w:b/>
      <w:caps/>
      <w:szCs w:val="28"/>
    </w:rPr>
  </w:style>
  <w:style w:type="paragraph" w:styleId="3">
    <w:name w:val="heading 3"/>
    <w:basedOn w:val="a"/>
    <w:next w:val="a"/>
    <w:qFormat/>
    <w:rsid w:val="005C2386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411BD"/>
    <w:pPr>
      <w:keepNext/>
      <w:spacing w:before="240" w:after="60"/>
      <w:outlineLvl w:val="3"/>
    </w:pPr>
    <w:rPr>
      <w:rFonts w:ascii="Calibri" w:hAnsi="Calibri" w:cs="Times New Roman"/>
      <w:b/>
      <w:bCs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74346"/>
    <w:pPr>
      <w:keepNext/>
      <w:keepLines/>
      <w:suppressAutoHyphens w:val="0"/>
      <w:spacing w:before="200" w:line="240" w:lineRule="auto"/>
      <w:ind w:firstLine="0"/>
      <w:jc w:val="left"/>
      <w:outlineLvl w:val="5"/>
    </w:pPr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5C2386"/>
    <w:rPr>
      <w:rFonts w:ascii="Times New Roman" w:hAnsi="Times New Roman" w:cs="Times New Roman"/>
      <w:sz w:val="28"/>
    </w:rPr>
  </w:style>
  <w:style w:type="character" w:customStyle="1" w:styleId="20">
    <w:name w:val="Основной шрифт абзаца2"/>
    <w:rsid w:val="005C2386"/>
  </w:style>
  <w:style w:type="character" w:customStyle="1" w:styleId="Absatz-Standardschriftart">
    <w:name w:val="Absatz-Standardschriftart"/>
    <w:rsid w:val="005C2386"/>
  </w:style>
  <w:style w:type="character" w:customStyle="1" w:styleId="WW-Absatz-Standardschriftart">
    <w:name w:val="WW-Absatz-Standardschriftart"/>
    <w:rsid w:val="005C2386"/>
  </w:style>
  <w:style w:type="character" w:customStyle="1" w:styleId="WW8Num3z0">
    <w:name w:val="WW8Num3z0"/>
    <w:rsid w:val="005C2386"/>
    <w:rPr>
      <w:rFonts w:ascii="Times New Roman" w:hAnsi="Times New Roman" w:cs="Times New Roman"/>
      <w:sz w:val="28"/>
    </w:rPr>
  </w:style>
  <w:style w:type="character" w:customStyle="1" w:styleId="WW8Num3z1">
    <w:name w:val="WW8Num3z1"/>
    <w:rsid w:val="005C2386"/>
    <w:rPr>
      <w:rFonts w:ascii="Courier New" w:hAnsi="Courier New" w:cs="Courier New"/>
    </w:rPr>
  </w:style>
  <w:style w:type="character" w:customStyle="1" w:styleId="WW8Num3z2">
    <w:name w:val="WW8Num3z2"/>
    <w:rsid w:val="005C2386"/>
    <w:rPr>
      <w:rFonts w:ascii="Wingdings" w:hAnsi="Wingdings"/>
    </w:rPr>
  </w:style>
  <w:style w:type="character" w:customStyle="1" w:styleId="WW8Num3z3">
    <w:name w:val="WW8Num3z3"/>
    <w:rsid w:val="005C2386"/>
    <w:rPr>
      <w:rFonts w:ascii="Symbol" w:hAnsi="Symbol"/>
    </w:rPr>
  </w:style>
  <w:style w:type="character" w:customStyle="1" w:styleId="WW8Num4z0">
    <w:name w:val="WW8Num4z0"/>
    <w:rsid w:val="005C2386"/>
    <w:rPr>
      <w:rFonts w:ascii="Symbol" w:hAnsi="Symbol"/>
      <w:sz w:val="20"/>
    </w:rPr>
  </w:style>
  <w:style w:type="character" w:customStyle="1" w:styleId="WW8Num4z1">
    <w:name w:val="WW8Num4z1"/>
    <w:rsid w:val="005C2386"/>
    <w:rPr>
      <w:rFonts w:ascii="Courier New" w:hAnsi="Courier New"/>
      <w:sz w:val="20"/>
    </w:rPr>
  </w:style>
  <w:style w:type="character" w:customStyle="1" w:styleId="WW8Num4z2">
    <w:name w:val="WW8Num4z2"/>
    <w:rsid w:val="005C2386"/>
    <w:rPr>
      <w:rFonts w:ascii="Wingdings" w:hAnsi="Wingdings"/>
      <w:sz w:val="20"/>
    </w:rPr>
  </w:style>
  <w:style w:type="character" w:customStyle="1" w:styleId="WW8Num6z0">
    <w:name w:val="WW8Num6z0"/>
    <w:rsid w:val="005C2386"/>
    <w:rPr>
      <w:rFonts w:ascii="Symbol" w:hAnsi="Symbol"/>
      <w:sz w:val="20"/>
    </w:rPr>
  </w:style>
  <w:style w:type="character" w:customStyle="1" w:styleId="WW8Num6z1">
    <w:name w:val="WW8Num6z1"/>
    <w:rsid w:val="005C2386"/>
    <w:rPr>
      <w:rFonts w:ascii="Courier New" w:hAnsi="Courier New"/>
      <w:sz w:val="20"/>
    </w:rPr>
  </w:style>
  <w:style w:type="character" w:customStyle="1" w:styleId="WW8Num6z2">
    <w:name w:val="WW8Num6z2"/>
    <w:rsid w:val="005C2386"/>
    <w:rPr>
      <w:rFonts w:ascii="Wingdings" w:hAnsi="Wingdings"/>
      <w:sz w:val="20"/>
    </w:rPr>
  </w:style>
  <w:style w:type="character" w:customStyle="1" w:styleId="WW8Num8z0">
    <w:name w:val="WW8Num8z0"/>
    <w:rsid w:val="005C2386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C2386"/>
    <w:rPr>
      <w:rFonts w:ascii="Courier New" w:hAnsi="Courier New"/>
    </w:rPr>
  </w:style>
  <w:style w:type="character" w:customStyle="1" w:styleId="WW8Num8z2">
    <w:name w:val="WW8Num8z2"/>
    <w:rsid w:val="005C2386"/>
    <w:rPr>
      <w:rFonts w:ascii="Wingdings" w:hAnsi="Wingdings"/>
    </w:rPr>
  </w:style>
  <w:style w:type="character" w:customStyle="1" w:styleId="WW8Num8z3">
    <w:name w:val="WW8Num8z3"/>
    <w:rsid w:val="005C2386"/>
    <w:rPr>
      <w:rFonts w:ascii="Symbol" w:hAnsi="Symbol"/>
    </w:rPr>
  </w:style>
  <w:style w:type="character" w:customStyle="1" w:styleId="WW8NumSt1z0">
    <w:name w:val="WW8NumSt1z0"/>
    <w:rsid w:val="005C2386"/>
    <w:rPr>
      <w:rFonts w:ascii="Times New Roman" w:hAnsi="Times New Roman" w:cs="Times New Roman"/>
    </w:rPr>
  </w:style>
  <w:style w:type="character" w:customStyle="1" w:styleId="WW8NumSt2z0">
    <w:name w:val="WW8NumSt2z0"/>
    <w:rsid w:val="005C2386"/>
    <w:rPr>
      <w:rFonts w:ascii="Times New Roman" w:hAnsi="Times New Roman" w:cs="Times New Roman"/>
    </w:rPr>
  </w:style>
  <w:style w:type="character" w:customStyle="1" w:styleId="WW8NumSt3z0">
    <w:name w:val="WW8NumSt3z0"/>
    <w:rsid w:val="005C2386"/>
    <w:rPr>
      <w:rFonts w:ascii="Times New Roman" w:hAnsi="Times New Roman" w:cs="Times New Roman"/>
    </w:rPr>
  </w:style>
  <w:style w:type="character" w:customStyle="1" w:styleId="WW8NumSt5z0">
    <w:name w:val="WW8NumSt5z0"/>
    <w:rsid w:val="005C2386"/>
    <w:rPr>
      <w:rFonts w:ascii="Times New Roman" w:hAnsi="Times New Roman" w:cs="Times New Roman"/>
    </w:rPr>
  </w:style>
  <w:style w:type="character" w:customStyle="1" w:styleId="WW8NumSt6z0">
    <w:name w:val="WW8NumSt6z0"/>
    <w:rsid w:val="005C2386"/>
    <w:rPr>
      <w:rFonts w:ascii="Times New Roman" w:hAnsi="Times New Roman" w:cs="Times New Roman"/>
    </w:rPr>
  </w:style>
  <w:style w:type="character" w:customStyle="1" w:styleId="WW8NumSt7z0">
    <w:name w:val="WW8NumSt7z0"/>
    <w:rsid w:val="005C2386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5C2386"/>
  </w:style>
  <w:style w:type="character" w:customStyle="1" w:styleId="21">
    <w:name w:val="Заголовок 2 Знак"/>
    <w:basedOn w:val="10"/>
    <w:rsid w:val="005C2386"/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30">
    <w:name w:val="Основной текст с отступом 3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 Знак"/>
    <w:basedOn w:val="10"/>
    <w:uiPriority w:val="99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basedOn w:val="10"/>
    <w:rsid w:val="005C238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5">
    <w:name w:val="Гипертекстовая ссылка"/>
    <w:basedOn w:val="10"/>
    <w:rsid w:val="005C2386"/>
    <w:rPr>
      <w:color w:val="008000"/>
    </w:rPr>
  </w:style>
  <w:style w:type="character" w:customStyle="1" w:styleId="a6">
    <w:name w:val="Цветовое выделение"/>
    <w:rsid w:val="005C2386"/>
    <w:rPr>
      <w:b/>
      <w:bCs/>
      <w:color w:val="000080"/>
    </w:rPr>
  </w:style>
  <w:style w:type="character" w:customStyle="1" w:styleId="31">
    <w:name w:val="Заголовок 3 Знак"/>
    <w:basedOn w:val="10"/>
    <w:rsid w:val="005C238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2">
    <w:name w:val="Основной текст 2 Знак"/>
    <w:basedOn w:val="10"/>
    <w:rsid w:val="005C2386"/>
    <w:rPr>
      <w:rFonts w:ascii="Times New Roman" w:eastAsia="Times New Roman" w:hAnsi="Times New Roman"/>
      <w:sz w:val="28"/>
      <w:szCs w:val="28"/>
    </w:rPr>
  </w:style>
  <w:style w:type="character" w:customStyle="1" w:styleId="a7">
    <w:name w:val="Верхний колонтитул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a8">
    <w:name w:val="Нижний колонтитул Знак"/>
    <w:aliases w:val=" Знак Знак,f Знак,f1 Знак,f2 Знак,f3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23">
    <w:name w:val="Основной текст с отступом 2 Знак"/>
    <w:basedOn w:val="10"/>
    <w:link w:val="24"/>
    <w:uiPriority w:val="99"/>
    <w:rsid w:val="005C2386"/>
    <w:rPr>
      <w:rFonts w:ascii="Times New Roman" w:eastAsia="Times New Roman" w:hAnsi="Times New Roman"/>
      <w:sz w:val="28"/>
    </w:rPr>
  </w:style>
  <w:style w:type="character" w:styleId="a9">
    <w:name w:val="Hyperlink"/>
    <w:basedOn w:val="10"/>
    <w:rsid w:val="005C2386"/>
    <w:rPr>
      <w:color w:val="275094"/>
      <w:u w:val="single"/>
    </w:rPr>
  </w:style>
  <w:style w:type="character" w:styleId="aa">
    <w:name w:val="Emphasis"/>
    <w:basedOn w:val="10"/>
    <w:qFormat/>
    <w:rsid w:val="005C2386"/>
    <w:rPr>
      <w:i/>
      <w:iCs/>
    </w:rPr>
  </w:style>
  <w:style w:type="character" w:styleId="ab">
    <w:name w:val="Strong"/>
    <w:basedOn w:val="10"/>
    <w:qFormat/>
    <w:rsid w:val="005C2386"/>
    <w:rPr>
      <w:b/>
      <w:bCs/>
    </w:rPr>
  </w:style>
  <w:style w:type="character" w:customStyle="1" w:styleId="ac">
    <w:name w:val="Текст сноски Знак"/>
    <w:basedOn w:val="10"/>
    <w:uiPriority w:val="99"/>
    <w:rsid w:val="005C2386"/>
    <w:rPr>
      <w:rFonts w:ascii="Times New Roman" w:eastAsia="Times New Roman" w:hAnsi="Times New Roman"/>
    </w:rPr>
  </w:style>
  <w:style w:type="character" w:customStyle="1" w:styleId="ad">
    <w:name w:val="Символ сноски"/>
    <w:rsid w:val="005C2386"/>
    <w:rPr>
      <w:vertAlign w:val="superscript"/>
    </w:rPr>
  </w:style>
  <w:style w:type="paragraph" w:customStyle="1" w:styleId="ae">
    <w:name w:val="Заголовок"/>
    <w:basedOn w:val="a"/>
    <w:next w:val="af"/>
    <w:rsid w:val="005C238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f">
    <w:name w:val="Body Text"/>
    <w:basedOn w:val="a"/>
    <w:uiPriority w:val="99"/>
    <w:rsid w:val="005C2386"/>
  </w:style>
  <w:style w:type="paragraph" w:styleId="af0">
    <w:name w:val="List"/>
    <w:basedOn w:val="af"/>
    <w:rsid w:val="005C2386"/>
    <w:rPr>
      <w:rFonts w:cs="Mangal"/>
    </w:rPr>
  </w:style>
  <w:style w:type="paragraph" w:customStyle="1" w:styleId="25">
    <w:name w:val="Название2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6">
    <w:name w:val="Указатель2"/>
    <w:basedOn w:val="a"/>
    <w:rsid w:val="005C2386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5C2386"/>
    <w:pPr>
      <w:suppressLineNumbers/>
    </w:pPr>
    <w:rPr>
      <w:rFonts w:cs="Mangal"/>
    </w:rPr>
  </w:style>
  <w:style w:type="paragraph" w:customStyle="1" w:styleId="310">
    <w:name w:val="Основной текст с отступом 31"/>
    <w:basedOn w:val="a"/>
    <w:rsid w:val="005C2386"/>
    <w:pPr>
      <w:widowControl w:val="0"/>
    </w:pPr>
  </w:style>
  <w:style w:type="paragraph" w:styleId="af1">
    <w:name w:val="Title"/>
    <w:basedOn w:val="a"/>
    <w:next w:val="af2"/>
    <w:qFormat/>
    <w:rsid w:val="005C2386"/>
    <w:pPr>
      <w:jc w:val="center"/>
    </w:pPr>
  </w:style>
  <w:style w:type="paragraph" w:styleId="af2">
    <w:name w:val="Subtitle"/>
    <w:basedOn w:val="ae"/>
    <w:next w:val="af"/>
    <w:link w:val="af3"/>
    <w:qFormat/>
    <w:rsid w:val="005C2386"/>
    <w:pPr>
      <w:jc w:val="center"/>
    </w:pPr>
    <w:rPr>
      <w:i/>
      <w:iCs/>
    </w:rPr>
  </w:style>
  <w:style w:type="paragraph" w:customStyle="1" w:styleId="af4">
    <w:name w:val="Таблицы (моноширинный)"/>
    <w:basedOn w:val="a"/>
    <w:next w:val="a"/>
    <w:rsid w:val="005C2386"/>
    <w:pPr>
      <w:widowControl w:val="0"/>
      <w:autoSpaceDE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styleId="af5">
    <w:name w:val="Normal (Web)"/>
    <w:basedOn w:val="a"/>
    <w:rsid w:val="005C2386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210">
    <w:name w:val="Основной текст 21"/>
    <w:basedOn w:val="a"/>
    <w:rsid w:val="005C2386"/>
    <w:pPr>
      <w:overflowPunct w:val="0"/>
      <w:autoSpaceDE w:val="0"/>
      <w:spacing w:after="120" w:line="480" w:lineRule="auto"/>
      <w:ind w:left="284" w:right="-284"/>
      <w:textAlignment w:val="baseline"/>
    </w:pPr>
    <w:rPr>
      <w:szCs w:val="28"/>
    </w:rPr>
  </w:style>
  <w:style w:type="paragraph" w:customStyle="1" w:styleId="af6">
    <w:name w:val="Знак"/>
    <w:basedOn w:val="a"/>
    <w:rsid w:val="005C2386"/>
    <w:pPr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styleId="af7">
    <w:name w:val="header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styleId="af8">
    <w:name w:val="footer"/>
    <w:aliases w:val=" Знак,f,f1,f2,f3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rsid w:val="005C2386"/>
    <w:pPr>
      <w:spacing w:after="120" w:line="480" w:lineRule="auto"/>
      <w:ind w:left="283"/>
    </w:pPr>
  </w:style>
  <w:style w:type="paragraph" w:customStyle="1" w:styleId="ConsNormal">
    <w:name w:val="ConsNormal"/>
    <w:rsid w:val="005C2386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9">
    <w:name w:val="footnote text"/>
    <w:basedOn w:val="a"/>
    <w:uiPriority w:val="99"/>
    <w:rsid w:val="005C2386"/>
    <w:rPr>
      <w:sz w:val="20"/>
    </w:rPr>
  </w:style>
  <w:style w:type="paragraph" w:customStyle="1" w:styleId="afa">
    <w:name w:val="Содержимое таблицы"/>
    <w:basedOn w:val="a"/>
    <w:rsid w:val="005C2386"/>
    <w:pPr>
      <w:suppressLineNumbers/>
    </w:pPr>
  </w:style>
  <w:style w:type="paragraph" w:customStyle="1" w:styleId="afb">
    <w:name w:val="Заголовок таблицы"/>
    <w:basedOn w:val="afa"/>
    <w:rsid w:val="005C2386"/>
    <w:pPr>
      <w:jc w:val="center"/>
    </w:pPr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9A12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A1211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0411B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32">
    <w:name w:val="Body Text Indent 3"/>
    <w:basedOn w:val="a"/>
    <w:link w:val="311"/>
    <w:unhideWhenUsed/>
    <w:rsid w:val="009C0B31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2"/>
    <w:uiPriority w:val="99"/>
    <w:rsid w:val="009C0B31"/>
    <w:rPr>
      <w:rFonts w:cs="Calibri"/>
      <w:sz w:val="16"/>
      <w:szCs w:val="16"/>
      <w:lang w:eastAsia="ar-SA"/>
    </w:rPr>
  </w:style>
  <w:style w:type="paragraph" w:customStyle="1" w:styleId="Default">
    <w:name w:val="Default"/>
    <w:rsid w:val="00A121D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405C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Body Text Indent"/>
    <w:basedOn w:val="a"/>
    <w:link w:val="aff"/>
    <w:uiPriority w:val="99"/>
    <w:unhideWhenUsed/>
    <w:rsid w:val="002B2A81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rsid w:val="002B2A81"/>
    <w:rPr>
      <w:rFonts w:cs="Calibri"/>
      <w:sz w:val="28"/>
      <w:lang w:eastAsia="ar-SA"/>
    </w:rPr>
  </w:style>
  <w:style w:type="paragraph" w:customStyle="1" w:styleId="aff0">
    <w:name w:val="подпись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right"/>
      <w:textAlignment w:val="baseline"/>
    </w:pPr>
    <w:rPr>
      <w:rFonts w:cs="Times New Roman"/>
      <w:szCs w:val="28"/>
      <w:lang w:eastAsia="ru-RU"/>
    </w:rPr>
  </w:style>
  <w:style w:type="paragraph" w:customStyle="1" w:styleId="14">
    <w:name w:val="Должность1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Cs w:val="28"/>
      <w:lang w:eastAsia="ru-RU"/>
    </w:rPr>
  </w:style>
  <w:style w:type="paragraph" w:customStyle="1" w:styleId="aff1">
    <w:name w:val="На номер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 w:val="24"/>
      <w:szCs w:val="24"/>
      <w:lang w:val="en-US" w:eastAsia="ru-RU"/>
    </w:rPr>
  </w:style>
  <w:style w:type="paragraph" w:customStyle="1" w:styleId="aff2">
    <w:name w:val="адрес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cs="Times New Roman"/>
      <w:szCs w:val="28"/>
      <w:lang w:eastAsia="ru-RU"/>
    </w:rPr>
  </w:style>
  <w:style w:type="paragraph" w:customStyle="1" w:styleId="aff3">
    <w:name w:val="уважаемый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left="284" w:right="-284" w:firstLine="0"/>
      <w:jc w:val="center"/>
      <w:textAlignment w:val="baseline"/>
    </w:pPr>
    <w:rPr>
      <w:rFonts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74346"/>
    <w:rPr>
      <w:rFonts w:ascii="Cambria" w:eastAsia="Times New Roman" w:hAnsi="Cambria" w:cs="Times New Roman"/>
      <w:i/>
      <w:iCs/>
      <w:color w:val="243F60"/>
      <w:sz w:val="24"/>
      <w:szCs w:val="24"/>
    </w:rPr>
  </w:style>
  <w:style w:type="paragraph" w:styleId="aff4">
    <w:name w:val="List Paragraph"/>
    <w:basedOn w:val="a"/>
    <w:uiPriority w:val="34"/>
    <w:qFormat/>
    <w:rsid w:val="00C74346"/>
    <w:pPr>
      <w:suppressAutoHyphens w:val="0"/>
      <w:spacing w:line="240" w:lineRule="auto"/>
      <w:ind w:left="720" w:firstLine="0"/>
      <w:contextualSpacing/>
      <w:jc w:val="left"/>
    </w:pPr>
    <w:rPr>
      <w:rFonts w:cs="Times New Roman"/>
      <w:sz w:val="24"/>
      <w:szCs w:val="24"/>
      <w:lang w:eastAsia="ru-RU"/>
    </w:rPr>
  </w:style>
  <w:style w:type="table" w:styleId="aff5">
    <w:name w:val="Table Grid"/>
    <w:basedOn w:val="a1"/>
    <w:uiPriority w:val="59"/>
    <w:rsid w:val="000066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footnote reference"/>
    <w:basedOn w:val="a0"/>
    <w:uiPriority w:val="99"/>
    <w:semiHidden/>
    <w:unhideWhenUsed/>
    <w:rsid w:val="006D69AC"/>
    <w:rPr>
      <w:vertAlign w:val="superscript"/>
    </w:rPr>
  </w:style>
  <w:style w:type="character" w:customStyle="1" w:styleId="aff7">
    <w:name w:val="Основной текст_"/>
    <w:basedOn w:val="a0"/>
    <w:link w:val="15"/>
    <w:rsid w:val="00B963D2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f7"/>
    <w:rsid w:val="00B963D2"/>
    <w:pPr>
      <w:widowControl w:val="0"/>
      <w:shd w:val="clear" w:color="auto" w:fill="FFFFFF"/>
      <w:suppressAutoHyphens w:val="0"/>
      <w:spacing w:before="1560" w:line="320" w:lineRule="exact"/>
      <w:ind w:hanging="1900"/>
      <w:jc w:val="left"/>
    </w:pPr>
    <w:rPr>
      <w:rFonts w:cs="Times New Roman"/>
      <w:spacing w:val="8"/>
      <w:sz w:val="20"/>
      <w:lang w:eastAsia="ru-RU"/>
    </w:rPr>
  </w:style>
  <w:style w:type="character" w:customStyle="1" w:styleId="aff8">
    <w:name w:val="Основной текст + Полужирный"/>
    <w:basedOn w:val="aff7"/>
    <w:rsid w:val="002D1D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w w:val="100"/>
      <w:position w:val="0"/>
      <w:sz w:val="24"/>
      <w:szCs w:val="24"/>
      <w:u w:val="none"/>
      <w:lang w:val="ru-RU"/>
    </w:rPr>
  </w:style>
  <w:style w:type="character" w:customStyle="1" w:styleId="16">
    <w:name w:val="Заголовок №1_"/>
    <w:basedOn w:val="a0"/>
    <w:link w:val="17"/>
    <w:rsid w:val="00E04CA4"/>
    <w:rPr>
      <w:b/>
      <w:bCs/>
      <w:spacing w:val="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04CA4"/>
    <w:rPr>
      <w:spacing w:val="6"/>
      <w:sz w:val="21"/>
      <w:szCs w:val="21"/>
      <w:shd w:val="clear" w:color="auto" w:fill="FFFFFF"/>
    </w:rPr>
  </w:style>
  <w:style w:type="paragraph" w:customStyle="1" w:styleId="17">
    <w:name w:val="Заголовок №1"/>
    <w:basedOn w:val="a"/>
    <w:link w:val="16"/>
    <w:rsid w:val="00E04CA4"/>
    <w:pPr>
      <w:widowControl w:val="0"/>
      <w:shd w:val="clear" w:color="auto" w:fill="FFFFFF"/>
      <w:suppressAutoHyphens w:val="0"/>
      <w:spacing w:after="240" w:line="324" w:lineRule="exact"/>
      <w:ind w:firstLine="0"/>
      <w:jc w:val="center"/>
      <w:outlineLvl w:val="0"/>
    </w:pPr>
    <w:rPr>
      <w:rFonts w:cs="Times New Roman"/>
      <w:b/>
      <w:bCs/>
      <w:spacing w:val="8"/>
      <w:sz w:val="20"/>
      <w:lang w:eastAsia="ru-RU"/>
    </w:rPr>
  </w:style>
  <w:style w:type="paragraph" w:customStyle="1" w:styleId="50">
    <w:name w:val="Основной текст (5)"/>
    <w:basedOn w:val="a"/>
    <w:link w:val="5"/>
    <w:rsid w:val="00E04CA4"/>
    <w:pPr>
      <w:widowControl w:val="0"/>
      <w:shd w:val="clear" w:color="auto" w:fill="FFFFFF"/>
      <w:suppressAutoHyphens w:val="0"/>
      <w:spacing w:before="240" w:after="1560" w:line="281" w:lineRule="exact"/>
      <w:ind w:firstLine="0"/>
      <w:jc w:val="center"/>
    </w:pPr>
    <w:rPr>
      <w:rFonts w:cs="Times New Roman"/>
      <w:spacing w:val="6"/>
      <w:sz w:val="21"/>
      <w:szCs w:val="21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CC4EF9"/>
    <w:pPr>
      <w:spacing w:after="120" w:line="480" w:lineRule="auto"/>
      <w:ind w:left="283"/>
    </w:pPr>
    <w:rPr>
      <w:rFonts w:cs="Times New Roman"/>
      <w:lang w:eastAsia="ru-RU"/>
    </w:rPr>
  </w:style>
  <w:style w:type="character" w:customStyle="1" w:styleId="212">
    <w:name w:val="Основной текст с отступом 2 Знак1"/>
    <w:basedOn w:val="a0"/>
    <w:link w:val="24"/>
    <w:uiPriority w:val="99"/>
    <w:semiHidden/>
    <w:rsid w:val="00CC4EF9"/>
    <w:rPr>
      <w:rFonts w:cs="Calibri"/>
      <w:sz w:val="28"/>
      <w:lang w:eastAsia="ar-SA"/>
    </w:rPr>
  </w:style>
  <w:style w:type="character" w:customStyle="1" w:styleId="41">
    <w:name w:val="Основной текст (4)_"/>
    <w:basedOn w:val="a0"/>
    <w:link w:val="42"/>
    <w:rsid w:val="00E85410"/>
    <w:rPr>
      <w:b/>
      <w:bCs/>
      <w:spacing w:val="8"/>
      <w:shd w:val="clear" w:color="auto" w:fill="FFFFFF"/>
    </w:rPr>
  </w:style>
  <w:style w:type="character" w:customStyle="1" w:styleId="43">
    <w:name w:val="Основной текст (4) + Не полужирный"/>
    <w:basedOn w:val="41"/>
    <w:rsid w:val="00E85410"/>
    <w:rPr>
      <w:color w:val="000000"/>
      <w:w w:val="100"/>
      <w:position w:val="0"/>
      <w:sz w:val="24"/>
      <w:szCs w:val="24"/>
      <w:lang w:val="ru-RU"/>
    </w:rPr>
  </w:style>
  <w:style w:type="paragraph" w:customStyle="1" w:styleId="42">
    <w:name w:val="Основной текст (4)"/>
    <w:basedOn w:val="a"/>
    <w:link w:val="41"/>
    <w:rsid w:val="00E85410"/>
    <w:pPr>
      <w:widowControl w:val="0"/>
      <w:shd w:val="clear" w:color="auto" w:fill="FFFFFF"/>
      <w:suppressAutoHyphens w:val="0"/>
      <w:spacing w:after="300" w:line="0" w:lineRule="atLeast"/>
      <w:ind w:firstLine="0"/>
    </w:pPr>
    <w:rPr>
      <w:rFonts w:cs="Times New Roman"/>
      <w:b/>
      <w:bCs/>
      <w:spacing w:val="8"/>
      <w:sz w:val="20"/>
      <w:lang w:eastAsia="ru-RU"/>
    </w:rPr>
  </w:style>
  <w:style w:type="character" w:customStyle="1" w:styleId="105pt0pt">
    <w:name w:val="Основной текст + 10;5 pt;Интервал 0 pt"/>
    <w:basedOn w:val="aff7"/>
    <w:rsid w:val="00C02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105pt0pt0">
    <w:name w:val="Основной текст + 10;5 pt;Полужирный;Интервал 0 pt"/>
    <w:basedOn w:val="aff7"/>
    <w:rsid w:val="00C02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/>
    </w:rPr>
  </w:style>
  <w:style w:type="character" w:customStyle="1" w:styleId="33">
    <w:name w:val="Основной текст 3 Знак"/>
    <w:link w:val="34"/>
    <w:rsid w:val="00D075BF"/>
    <w:rPr>
      <w:rFonts w:ascii="Arial" w:hAnsi="Arial" w:cs="Arial"/>
      <w:sz w:val="24"/>
      <w:szCs w:val="24"/>
      <w:lang w:eastAsia="ar-SA"/>
    </w:rPr>
  </w:style>
  <w:style w:type="paragraph" w:styleId="34">
    <w:name w:val="Body Text 3"/>
    <w:basedOn w:val="a"/>
    <w:link w:val="33"/>
    <w:rsid w:val="00D075BF"/>
    <w:pPr>
      <w:suppressAutoHyphens w:val="0"/>
      <w:spacing w:after="120" w:line="240" w:lineRule="auto"/>
      <w:ind w:firstLine="0"/>
      <w:jc w:val="left"/>
    </w:pPr>
    <w:rPr>
      <w:rFonts w:ascii="Arial" w:hAnsi="Arial" w:cs="Arial"/>
      <w:sz w:val="24"/>
      <w:szCs w:val="24"/>
    </w:rPr>
  </w:style>
  <w:style w:type="character" w:customStyle="1" w:styleId="312">
    <w:name w:val="Основной текст 3 Знак1"/>
    <w:basedOn w:val="a0"/>
    <w:link w:val="34"/>
    <w:uiPriority w:val="99"/>
    <w:semiHidden/>
    <w:rsid w:val="00D075BF"/>
    <w:rPr>
      <w:rFonts w:cs="Calibri"/>
      <w:sz w:val="16"/>
      <w:szCs w:val="16"/>
      <w:lang w:eastAsia="ar-SA"/>
    </w:rPr>
  </w:style>
  <w:style w:type="character" w:styleId="aff9">
    <w:name w:val="page number"/>
    <w:basedOn w:val="a0"/>
    <w:rsid w:val="00D075BF"/>
  </w:style>
  <w:style w:type="character" w:customStyle="1" w:styleId="af3">
    <w:name w:val="Подзаголовок Знак"/>
    <w:basedOn w:val="a0"/>
    <w:link w:val="af2"/>
    <w:rsid w:val="00D075BF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fa">
    <w:name w:val="endnote text"/>
    <w:basedOn w:val="a"/>
    <w:link w:val="affb"/>
    <w:uiPriority w:val="99"/>
    <w:semiHidden/>
    <w:unhideWhenUsed/>
    <w:rsid w:val="00D075BF"/>
    <w:pPr>
      <w:suppressAutoHyphens w:val="0"/>
      <w:spacing w:line="240" w:lineRule="auto"/>
      <w:ind w:firstLine="0"/>
      <w:jc w:val="left"/>
    </w:pPr>
    <w:rPr>
      <w:rFonts w:cs="Times New Roman"/>
      <w:sz w:val="20"/>
      <w:lang w:eastAsia="ru-RU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D075BF"/>
  </w:style>
  <w:style w:type="character" w:styleId="affc">
    <w:name w:val="endnote reference"/>
    <w:basedOn w:val="a0"/>
    <w:uiPriority w:val="99"/>
    <w:semiHidden/>
    <w:unhideWhenUsed/>
    <w:rsid w:val="00D075BF"/>
    <w:rPr>
      <w:vertAlign w:val="superscript"/>
    </w:rPr>
  </w:style>
  <w:style w:type="character" w:customStyle="1" w:styleId="85pt0pt">
    <w:name w:val="Основной текст + 8;5 pt;Интервал 0 pt"/>
    <w:rsid w:val="00D075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ffd">
    <w:name w:val="Стиль_текст"/>
    <w:basedOn w:val="a"/>
    <w:link w:val="affe"/>
    <w:qFormat/>
    <w:rsid w:val="00D075BF"/>
    <w:pPr>
      <w:suppressAutoHyphens w:val="0"/>
      <w:spacing w:line="288" w:lineRule="auto"/>
    </w:pPr>
    <w:rPr>
      <w:rFonts w:cs="Times New Roman"/>
      <w:spacing w:val="-1"/>
      <w:szCs w:val="28"/>
      <w:lang w:eastAsia="ru-RU"/>
    </w:rPr>
  </w:style>
  <w:style w:type="character" w:customStyle="1" w:styleId="affe">
    <w:name w:val="Стиль_текст Знак"/>
    <w:link w:val="affd"/>
    <w:rsid w:val="00D075BF"/>
    <w:rPr>
      <w:spacing w:val="-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0E192-01C3-4C38-800C-7D328CFA4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Links>
    <vt:vector size="12" baseType="variant"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consultantplus://offline/ref=F15FC376ECAC3BD9DFE413748A28D0CA2CD96601B2237EA82C21C394299DC267BA5474A45C81EFD1p5zCH</vt:lpwstr>
      </vt:variant>
      <vt:variant>
        <vt:lpwstr/>
      </vt:variant>
      <vt:variant>
        <vt:i4>3014756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consultantplus://offline/ref=F99946FB86310FCC60FCA8710A34E67B5B7BBA0419FF54B39A0C19CCC4264BD26270C9C2841A6F76G3i0E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</dc:creator>
  <cp:keywords/>
  <cp:lastModifiedBy>Andrey</cp:lastModifiedBy>
  <cp:revision>7</cp:revision>
  <cp:lastPrinted>2014-09-04T05:23:00Z</cp:lastPrinted>
  <dcterms:created xsi:type="dcterms:W3CDTF">2014-09-04T04:05:00Z</dcterms:created>
  <dcterms:modified xsi:type="dcterms:W3CDTF">2014-10-16T08:59:00Z</dcterms:modified>
</cp:coreProperties>
</file>