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55A" w:rsidRDefault="00E9155A" w:rsidP="00452157">
      <w:pPr>
        <w:pStyle w:val="a3"/>
        <w:tabs>
          <w:tab w:val="left" w:pos="720"/>
        </w:tabs>
        <w:ind w:right="-127"/>
        <w:outlineLvl w:val="0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E9155A" w:rsidRDefault="00E9155A" w:rsidP="00452157">
      <w:pPr>
        <w:tabs>
          <w:tab w:val="left" w:pos="3828"/>
          <w:tab w:val="left" w:pos="7106"/>
        </w:tabs>
        <w:ind w:right="-127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E9155A" w:rsidRDefault="00E9155A" w:rsidP="00E9155A">
      <w:pPr>
        <w:ind w:right="-127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Администрация Бейского</w:t>
      </w:r>
      <w:r w:rsidR="00627265">
        <w:rPr>
          <w:sz w:val="26"/>
          <w:szCs w:val="26"/>
        </w:rPr>
        <w:t xml:space="preserve"> муниципального</w:t>
      </w:r>
      <w:r>
        <w:rPr>
          <w:sz w:val="26"/>
          <w:szCs w:val="26"/>
        </w:rPr>
        <w:t xml:space="preserve"> района</w:t>
      </w:r>
    </w:p>
    <w:p w:rsidR="00E9155A" w:rsidRDefault="00E9155A" w:rsidP="00E9155A">
      <w:pPr>
        <w:ind w:right="-127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</w:p>
    <w:p w:rsidR="00E9155A" w:rsidRDefault="00E9155A" w:rsidP="00E9155A">
      <w:pPr>
        <w:ind w:right="-127"/>
        <w:rPr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0882" w:type="dxa"/>
        <w:tblLook w:val="01E0" w:firstRow="1" w:lastRow="1" w:firstColumn="1" w:lastColumn="1" w:noHBand="0" w:noVBand="0"/>
      </w:tblPr>
      <w:tblGrid>
        <w:gridCol w:w="4503"/>
        <w:gridCol w:w="3057"/>
        <w:gridCol w:w="3038"/>
        <w:gridCol w:w="284"/>
      </w:tblGrid>
      <w:tr w:rsidR="00BE3366" w:rsidTr="006B61BE">
        <w:tc>
          <w:tcPr>
            <w:tcW w:w="10882" w:type="dxa"/>
            <w:gridSpan w:val="4"/>
          </w:tcPr>
          <w:p w:rsidR="00BE3366" w:rsidRPr="00BE3366" w:rsidRDefault="0075080D" w:rsidP="0075080D">
            <w:pPr>
              <w:ind w:right="-127"/>
              <w:outlineLvl w:val="0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                                                         </w:t>
            </w:r>
            <w:r w:rsidR="00BE3366">
              <w:rPr>
                <w:b/>
                <w:bCs/>
                <w:sz w:val="26"/>
                <w:szCs w:val="26"/>
              </w:rPr>
              <w:t>ПОСТАНОВЛЕНИЕ</w:t>
            </w:r>
          </w:p>
        </w:tc>
      </w:tr>
      <w:tr w:rsidR="00BE3366" w:rsidTr="006B61BE">
        <w:tc>
          <w:tcPr>
            <w:tcW w:w="10882" w:type="dxa"/>
            <w:gridSpan w:val="4"/>
          </w:tcPr>
          <w:p w:rsidR="00BE3366" w:rsidRDefault="00BE3366" w:rsidP="00BE3366">
            <w:pPr>
              <w:tabs>
                <w:tab w:val="left" w:pos="3157"/>
              </w:tabs>
              <w:ind w:right="-108"/>
              <w:jc w:val="right"/>
              <w:rPr>
                <w:sz w:val="26"/>
                <w:szCs w:val="26"/>
              </w:rPr>
            </w:pPr>
          </w:p>
        </w:tc>
      </w:tr>
      <w:tr w:rsidR="00BE3366" w:rsidTr="006B61BE">
        <w:tc>
          <w:tcPr>
            <w:tcW w:w="4503" w:type="dxa"/>
          </w:tcPr>
          <w:p w:rsidR="00BE3366" w:rsidRDefault="00BE3366" w:rsidP="00BE3366">
            <w:pPr>
              <w:ind w:right="-127"/>
              <w:rPr>
                <w:sz w:val="26"/>
                <w:szCs w:val="26"/>
              </w:rPr>
            </w:pPr>
          </w:p>
        </w:tc>
        <w:tc>
          <w:tcPr>
            <w:tcW w:w="3057" w:type="dxa"/>
          </w:tcPr>
          <w:p w:rsidR="00BE3366" w:rsidRDefault="00BE3366" w:rsidP="00BE3366">
            <w:pPr>
              <w:ind w:right="-127"/>
              <w:jc w:val="center"/>
              <w:rPr>
                <w:sz w:val="26"/>
                <w:szCs w:val="26"/>
              </w:rPr>
            </w:pPr>
          </w:p>
        </w:tc>
        <w:tc>
          <w:tcPr>
            <w:tcW w:w="3322" w:type="dxa"/>
            <w:gridSpan w:val="2"/>
          </w:tcPr>
          <w:p w:rsidR="00BE3366" w:rsidRDefault="00BE3366" w:rsidP="00BE3366">
            <w:pPr>
              <w:tabs>
                <w:tab w:val="left" w:pos="3157"/>
              </w:tabs>
              <w:ind w:right="-108"/>
              <w:jc w:val="right"/>
              <w:rPr>
                <w:sz w:val="26"/>
                <w:szCs w:val="26"/>
              </w:rPr>
            </w:pPr>
          </w:p>
        </w:tc>
      </w:tr>
      <w:tr w:rsidR="00BE3366" w:rsidTr="006B61BE">
        <w:trPr>
          <w:gridAfter w:val="1"/>
          <w:wAfter w:w="284" w:type="dxa"/>
        </w:trPr>
        <w:tc>
          <w:tcPr>
            <w:tcW w:w="4503" w:type="dxa"/>
            <w:hideMark/>
          </w:tcPr>
          <w:p w:rsidR="00BE3366" w:rsidRDefault="00BE3366" w:rsidP="00E72832">
            <w:pPr>
              <w:ind w:right="-1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 «</w:t>
            </w:r>
            <w:r w:rsidR="00E72832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 xml:space="preserve">» </w:t>
            </w:r>
            <w:r w:rsidR="0066342E">
              <w:rPr>
                <w:sz w:val="26"/>
                <w:szCs w:val="26"/>
              </w:rPr>
              <w:t>ноября</w:t>
            </w:r>
            <w:r>
              <w:rPr>
                <w:sz w:val="26"/>
                <w:szCs w:val="26"/>
              </w:rPr>
              <w:t xml:space="preserve"> 2025 г.</w:t>
            </w:r>
          </w:p>
        </w:tc>
        <w:tc>
          <w:tcPr>
            <w:tcW w:w="3057" w:type="dxa"/>
            <w:hideMark/>
          </w:tcPr>
          <w:p w:rsidR="00BE3366" w:rsidRDefault="00BE3366" w:rsidP="00452157">
            <w:pPr>
              <w:ind w:right="-1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 w:rsidR="00534C7B">
              <w:rPr>
                <w:sz w:val="26"/>
                <w:szCs w:val="26"/>
              </w:rPr>
              <w:t xml:space="preserve">     </w:t>
            </w:r>
            <w:r>
              <w:rPr>
                <w:sz w:val="26"/>
                <w:szCs w:val="26"/>
              </w:rPr>
              <w:t xml:space="preserve"> с. Бея</w:t>
            </w:r>
          </w:p>
        </w:tc>
        <w:tc>
          <w:tcPr>
            <w:tcW w:w="3038" w:type="dxa"/>
            <w:hideMark/>
          </w:tcPr>
          <w:p w:rsidR="00BE3366" w:rsidRDefault="00534C7B" w:rsidP="00E72832">
            <w:pPr>
              <w:tabs>
                <w:tab w:val="left" w:pos="3157"/>
              </w:tabs>
              <w:ind w:left="378" w:right="884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</w:t>
            </w:r>
            <w:r w:rsidR="00452157">
              <w:rPr>
                <w:sz w:val="26"/>
                <w:szCs w:val="26"/>
              </w:rPr>
              <w:t xml:space="preserve"> </w:t>
            </w:r>
            <w:r w:rsidR="00BE3366">
              <w:rPr>
                <w:sz w:val="26"/>
                <w:szCs w:val="26"/>
              </w:rPr>
              <w:t xml:space="preserve"> № </w:t>
            </w:r>
            <w:r w:rsidR="00E72832">
              <w:rPr>
                <w:sz w:val="26"/>
                <w:szCs w:val="26"/>
              </w:rPr>
              <w:t>918</w:t>
            </w:r>
          </w:p>
        </w:tc>
      </w:tr>
      <w:tr w:rsidR="00BE3366" w:rsidTr="006B61BE">
        <w:trPr>
          <w:gridAfter w:val="1"/>
          <w:wAfter w:w="284" w:type="dxa"/>
        </w:trPr>
        <w:tc>
          <w:tcPr>
            <w:tcW w:w="4503" w:type="dxa"/>
          </w:tcPr>
          <w:p w:rsidR="00BE3366" w:rsidRDefault="00BE3366" w:rsidP="00BE3366">
            <w:pPr>
              <w:ind w:right="-127"/>
              <w:rPr>
                <w:sz w:val="26"/>
                <w:szCs w:val="26"/>
              </w:rPr>
            </w:pPr>
          </w:p>
        </w:tc>
        <w:tc>
          <w:tcPr>
            <w:tcW w:w="3057" w:type="dxa"/>
          </w:tcPr>
          <w:p w:rsidR="00BE3366" w:rsidRDefault="00BE3366" w:rsidP="00BE3366">
            <w:pPr>
              <w:ind w:right="-127"/>
              <w:jc w:val="center"/>
              <w:rPr>
                <w:sz w:val="26"/>
                <w:szCs w:val="26"/>
              </w:rPr>
            </w:pPr>
          </w:p>
        </w:tc>
        <w:tc>
          <w:tcPr>
            <w:tcW w:w="3038" w:type="dxa"/>
          </w:tcPr>
          <w:p w:rsidR="00BE3366" w:rsidRDefault="00BE3366" w:rsidP="00BE3366">
            <w:pPr>
              <w:ind w:right="-127"/>
              <w:jc w:val="center"/>
              <w:rPr>
                <w:sz w:val="26"/>
                <w:szCs w:val="26"/>
              </w:rPr>
            </w:pPr>
          </w:p>
        </w:tc>
      </w:tr>
      <w:tr w:rsidR="00BE3366" w:rsidTr="006B61BE">
        <w:tc>
          <w:tcPr>
            <w:tcW w:w="4503" w:type="dxa"/>
          </w:tcPr>
          <w:p w:rsidR="00BE3366" w:rsidRDefault="00BE3366" w:rsidP="00BE3366">
            <w:pPr>
              <w:ind w:right="-127"/>
              <w:rPr>
                <w:sz w:val="26"/>
                <w:szCs w:val="26"/>
              </w:rPr>
            </w:pPr>
          </w:p>
        </w:tc>
        <w:tc>
          <w:tcPr>
            <w:tcW w:w="3057" w:type="dxa"/>
          </w:tcPr>
          <w:p w:rsidR="00BE3366" w:rsidRDefault="00BE3366" w:rsidP="00BE3366">
            <w:pPr>
              <w:ind w:right="-127"/>
              <w:jc w:val="center"/>
              <w:rPr>
                <w:sz w:val="26"/>
                <w:szCs w:val="26"/>
              </w:rPr>
            </w:pPr>
          </w:p>
        </w:tc>
        <w:tc>
          <w:tcPr>
            <w:tcW w:w="3322" w:type="dxa"/>
            <w:gridSpan w:val="2"/>
          </w:tcPr>
          <w:p w:rsidR="00BE3366" w:rsidRDefault="00BE3366" w:rsidP="00BE3366">
            <w:pPr>
              <w:ind w:right="-127"/>
              <w:jc w:val="right"/>
              <w:rPr>
                <w:sz w:val="26"/>
                <w:szCs w:val="26"/>
              </w:rPr>
            </w:pPr>
          </w:p>
        </w:tc>
      </w:tr>
      <w:tr w:rsidR="00BE3366" w:rsidTr="006B61BE">
        <w:trPr>
          <w:gridAfter w:val="3"/>
          <w:wAfter w:w="6379" w:type="dxa"/>
        </w:trPr>
        <w:tc>
          <w:tcPr>
            <w:tcW w:w="4503" w:type="dxa"/>
            <w:hideMark/>
          </w:tcPr>
          <w:p w:rsidR="00BE3366" w:rsidRPr="00452157" w:rsidRDefault="00625AD9" w:rsidP="00625AD9">
            <w:pPr>
              <w:tabs>
                <w:tab w:val="left" w:pos="4287"/>
                <w:tab w:val="left" w:pos="4754"/>
              </w:tabs>
              <w:ind w:right="34"/>
              <w:jc w:val="both"/>
              <w:rPr>
                <w:b/>
                <w:sz w:val="26"/>
                <w:szCs w:val="26"/>
              </w:rPr>
            </w:pPr>
            <w:r>
              <w:rPr>
                <w:rStyle w:val="fontstyle01"/>
                <w:b/>
              </w:rPr>
              <w:t>О</w:t>
            </w:r>
            <w:r w:rsidR="0066342E">
              <w:rPr>
                <w:rStyle w:val="fontstyle01"/>
                <w:b/>
              </w:rPr>
              <w:t>б утверждении Порядка</w:t>
            </w:r>
            <w:r w:rsidR="0066342E" w:rsidRPr="0066342E">
              <w:rPr>
                <w:rStyle w:val="fontstyle01"/>
                <w:b/>
              </w:rPr>
              <w:t xml:space="preserve"> предоставления дополнительной меры социальной поддержки в виде единовременной денежной выплаты гражданам Российской Федерации, иностранным гражданам, лицам без гражданства, заключившим контракт с Министерством обороны Российской Федерации о прохождении военной службы в Вооруженных Силах Российской Федерации от </w:t>
            </w:r>
            <w:r w:rsidR="0066342E">
              <w:rPr>
                <w:rStyle w:val="fontstyle01"/>
                <w:b/>
              </w:rPr>
              <w:t>Бейского</w:t>
            </w:r>
            <w:r>
              <w:rPr>
                <w:rStyle w:val="fontstyle01"/>
                <w:b/>
              </w:rPr>
              <w:t xml:space="preserve"> муниципального</w:t>
            </w:r>
            <w:r w:rsidR="0066342E">
              <w:rPr>
                <w:rStyle w:val="fontstyle01"/>
                <w:b/>
              </w:rPr>
              <w:t xml:space="preserve"> района Республики Хакасия</w:t>
            </w:r>
          </w:p>
        </w:tc>
      </w:tr>
    </w:tbl>
    <w:p w:rsidR="00E9155A" w:rsidRDefault="00E9155A" w:rsidP="00E9155A">
      <w:pPr>
        <w:ind w:right="-127"/>
        <w:outlineLvl w:val="0"/>
        <w:rPr>
          <w:b/>
          <w:sz w:val="26"/>
          <w:szCs w:val="26"/>
        </w:rPr>
      </w:pPr>
    </w:p>
    <w:p w:rsidR="00E9155A" w:rsidRDefault="00E9155A" w:rsidP="00E9155A">
      <w:pPr>
        <w:ind w:right="-127"/>
        <w:jc w:val="both"/>
        <w:outlineLvl w:val="0"/>
        <w:rPr>
          <w:sz w:val="26"/>
          <w:szCs w:val="26"/>
        </w:rPr>
      </w:pPr>
    </w:p>
    <w:p w:rsidR="00846EC3" w:rsidRDefault="00DF4FF1" w:rsidP="00452157">
      <w:pPr>
        <w:shd w:val="clear" w:color="auto" w:fill="FFFFFF"/>
        <w:spacing w:line="300" w:lineRule="atLeast"/>
        <w:ind w:firstLine="567"/>
        <w:jc w:val="both"/>
        <w:rPr>
          <w:rStyle w:val="fontstyle01"/>
        </w:rPr>
      </w:pPr>
      <w:r w:rsidRPr="00DF4FF1">
        <w:rPr>
          <w:rStyle w:val="fontstyle01"/>
        </w:rPr>
        <w:t>В соответствии с Указом Президента Российской</w:t>
      </w:r>
      <w:r>
        <w:rPr>
          <w:rStyle w:val="fontstyle01"/>
        </w:rPr>
        <w:t xml:space="preserve"> Федерации от 31.07.2024 </w:t>
      </w:r>
      <w:r w:rsidR="00625AD9">
        <w:rPr>
          <w:rStyle w:val="fontstyle01"/>
        </w:rPr>
        <w:t>№</w:t>
      </w:r>
      <w:r>
        <w:rPr>
          <w:rStyle w:val="fontstyle01"/>
        </w:rPr>
        <w:t xml:space="preserve"> 644 «</w:t>
      </w:r>
      <w:r w:rsidRPr="00DF4FF1">
        <w:rPr>
          <w:rStyle w:val="fontstyle01"/>
        </w:rPr>
        <w:t>О единовременной денежной выплате военнослужащим, проходящим военную службу по контракту в Вооруженных Силах Российской Федерации, войсках национальн</w:t>
      </w:r>
      <w:r>
        <w:rPr>
          <w:rStyle w:val="fontstyle01"/>
        </w:rPr>
        <w:t>ой гвардии Российской Федерации», р</w:t>
      </w:r>
      <w:r w:rsidR="00726B8F">
        <w:rPr>
          <w:rStyle w:val="fontstyle01"/>
        </w:rPr>
        <w:t>уководствуясь</w:t>
      </w:r>
      <w:r w:rsidR="00846EC3" w:rsidRPr="00846EC3">
        <w:rPr>
          <w:rStyle w:val="fontstyle01"/>
        </w:rPr>
        <w:t xml:space="preserve"> </w:t>
      </w:r>
      <w:r w:rsidR="005D2247">
        <w:rPr>
          <w:rStyle w:val="fontstyle01"/>
        </w:rPr>
        <w:t xml:space="preserve">ст. 14 </w:t>
      </w:r>
      <w:r w:rsidR="00846EC3" w:rsidRPr="00846EC3">
        <w:rPr>
          <w:rStyle w:val="fontstyle01"/>
        </w:rPr>
        <w:t>Устав</w:t>
      </w:r>
      <w:r w:rsidR="005D2247">
        <w:rPr>
          <w:rStyle w:val="fontstyle01"/>
        </w:rPr>
        <w:t>а</w:t>
      </w:r>
      <w:r w:rsidR="00846EC3" w:rsidRPr="00846EC3">
        <w:rPr>
          <w:rStyle w:val="fontstyle01"/>
        </w:rPr>
        <w:t xml:space="preserve"> </w:t>
      </w:r>
      <w:r w:rsidR="00846EC3">
        <w:rPr>
          <w:rStyle w:val="fontstyle01"/>
        </w:rPr>
        <w:t>Бейского м</w:t>
      </w:r>
      <w:r w:rsidR="00846EC3" w:rsidRPr="00846EC3">
        <w:rPr>
          <w:rStyle w:val="fontstyle01"/>
        </w:rPr>
        <w:t>униципального</w:t>
      </w:r>
      <w:r w:rsidR="00846EC3">
        <w:rPr>
          <w:rStyle w:val="fontstyle01"/>
        </w:rPr>
        <w:t xml:space="preserve"> района Республики Хакасия</w:t>
      </w:r>
      <w:r w:rsidR="00452157">
        <w:rPr>
          <w:rStyle w:val="fontstyle01"/>
        </w:rPr>
        <w:t>, администрация Бейского муниципального района Республики Хакасия</w:t>
      </w:r>
    </w:p>
    <w:p w:rsidR="00E9155A" w:rsidRDefault="00E9155A" w:rsidP="00E9155A">
      <w:pPr>
        <w:ind w:right="-127" w:firstLine="708"/>
        <w:jc w:val="both"/>
        <w:rPr>
          <w:sz w:val="26"/>
          <w:szCs w:val="26"/>
        </w:rPr>
      </w:pPr>
    </w:p>
    <w:p w:rsidR="00E9155A" w:rsidRPr="00A03C21" w:rsidRDefault="00E9155A" w:rsidP="00966B27">
      <w:pPr>
        <w:spacing w:line="276" w:lineRule="auto"/>
        <w:ind w:right="-127"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ПОСТАНОВЛЯЕТ</w:t>
      </w:r>
      <w:r w:rsidRPr="00A03C21">
        <w:rPr>
          <w:sz w:val="26"/>
          <w:szCs w:val="26"/>
        </w:rPr>
        <w:t>:</w:t>
      </w:r>
    </w:p>
    <w:p w:rsidR="00DF4FF1" w:rsidRDefault="00DF4FF1" w:rsidP="006B61BE">
      <w:pPr>
        <w:ind w:firstLine="709"/>
        <w:jc w:val="both"/>
        <w:rPr>
          <w:spacing w:val="-5"/>
          <w:sz w:val="26"/>
          <w:szCs w:val="26"/>
        </w:rPr>
      </w:pPr>
    </w:p>
    <w:p w:rsidR="006B61BE" w:rsidRDefault="006B61BE" w:rsidP="006B61BE">
      <w:pPr>
        <w:ind w:firstLine="709"/>
        <w:jc w:val="both"/>
        <w:rPr>
          <w:spacing w:val="-5"/>
          <w:sz w:val="26"/>
          <w:szCs w:val="26"/>
        </w:rPr>
      </w:pPr>
      <w:r w:rsidRPr="00825FAB">
        <w:rPr>
          <w:spacing w:val="-5"/>
          <w:sz w:val="26"/>
          <w:szCs w:val="26"/>
        </w:rPr>
        <w:t xml:space="preserve">1. </w:t>
      </w:r>
      <w:r w:rsidR="00625AD9">
        <w:rPr>
          <w:spacing w:val="-5"/>
          <w:sz w:val="26"/>
          <w:szCs w:val="26"/>
        </w:rPr>
        <w:t xml:space="preserve">Утвердить прилагаемый Порядок </w:t>
      </w:r>
      <w:r w:rsidR="00625AD9" w:rsidRPr="00625AD9">
        <w:rPr>
          <w:spacing w:val="-5"/>
          <w:sz w:val="26"/>
          <w:szCs w:val="26"/>
        </w:rPr>
        <w:t xml:space="preserve">предоставления дополнительной меры социальной поддержки в виде единовременной денежной выплаты гражданам Российской Федерации, иностранным гражданам, лицам без гражданства, заключившим контракт с Министерством обороны Российской Федерации о прохождении военной службы в Вооруженных Силах Российской Федерации от </w:t>
      </w:r>
      <w:r w:rsidR="00625AD9">
        <w:rPr>
          <w:spacing w:val="-5"/>
          <w:sz w:val="26"/>
          <w:szCs w:val="26"/>
        </w:rPr>
        <w:t>Бейского муниципального района Республики Хакасия.</w:t>
      </w:r>
    </w:p>
    <w:p w:rsidR="00E115A7" w:rsidRDefault="00E115A7" w:rsidP="006B61B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E115A7">
        <w:rPr>
          <w:sz w:val="26"/>
          <w:szCs w:val="26"/>
        </w:rPr>
        <w:t>. Управляющему делами администрации (Салчак Л.А.) опубликовать настоящее постановление на официальном Интернет-сайте Ассоциации «Совет муниципальных образований Республики Хакасия» (www.amo19.ru) и разместить на официальном сайте Бейского муниципального района Республики Хакасия.</w:t>
      </w:r>
    </w:p>
    <w:p w:rsidR="006B61BE" w:rsidRDefault="00E115A7" w:rsidP="006B61B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3</w:t>
      </w:r>
      <w:r w:rsidR="006B61BE" w:rsidRPr="00825FAB">
        <w:rPr>
          <w:sz w:val="26"/>
          <w:szCs w:val="26"/>
        </w:rPr>
        <w:t>. Контроль за испол</w:t>
      </w:r>
      <w:r w:rsidR="006B61BE">
        <w:rPr>
          <w:sz w:val="26"/>
          <w:szCs w:val="26"/>
        </w:rPr>
        <w:t>нением настоящего постановления</w:t>
      </w:r>
      <w:r w:rsidR="006B61BE" w:rsidRPr="00A232F8">
        <w:rPr>
          <w:sz w:val="26"/>
          <w:szCs w:val="26"/>
        </w:rPr>
        <w:t xml:space="preserve"> возложить на </w:t>
      </w:r>
      <w:r w:rsidR="006B61BE" w:rsidRPr="006B61BE">
        <w:rPr>
          <w:sz w:val="26"/>
          <w:szCs w:val="26"/>
        </w:rPr>
        <w:t>заместителя главы администрации по</w:t>
      </w:r>
      <w:r w:rsidR="006B61BE">
        <w:rPr>
          <w:sz w:val="26"/>
          <w:szCs w:val="26"/>
        </w:rPr>
        <w:t xml:space="preserve"> </w:t>
      </w:r>
      <w:r w:rsidR="006B61BE" w:rsidRPr="006B61BE">
        <w:rPr>
          <w:sz w:val="26"/>
          <w:szCs w:val="26"/>
        </w:rPr>
        <w:t xml:space="preserve">экономике и финансам </w:t>
      </w:r>
      <w:r w:rsidR="006B61BE">
        <w:rPr>
          <w:sz w:val="26"/>
          <w:szCs w:val="26"/>
        </w:rPr>
        <w:t>Барановскую И.В.</w:t>
      </w:r>
    </w:p>
    <w:p w:rsidR="00E9155A" w:rsidRDefault="00E9155A" w:rsidP="00452157">
      <w:pPr>
        <w:tabs>
          <w:tab w:val="left" w:pos="720"/>
          <w:tab w:val="left" w:pos="900"/>
          <w:tab w:val="left" w:pos="935"/>
        </w:tabs>
        <w:ind w:right="-127"/>
        <w:jc w:val="both"/>
        <w:rPr>
          <w:sz w:val="26"/>
          <w:szCs w:val="26"/>
        </w:rPr>
      </w:pPr>
    </w:p>
    <w:p w:rsidR="00E115A7" w:rsidRDefault="00E115A7" w:rsidP="00452157">
      <w:pPr>
        <w:tabs>
          <w:tab w:val="left" w:pos="720"/>
          <w:tab w:val="left" w:pos="900"/>
          <w:tab w:val="left" w:pos="935"/>
        </w:tabs>
        <w:ind w:right="-127"/>
        <w:jc w:val="both"/>
        <w:rPr>
          <w:sz w:val="26"/>
          <w:szCs w:val="26"/>
        </w:rPr>
      </w:pPr>
    </w:p>
    <w:p w:rsidR="00625AD9" w:rsidRDefault="00625AD9" w:rsidP="00452157">
      <w:pPr>
        <w:tabs>
          <w:tab w:val="left" w:pos="720"/>
          <w:tab w:val="left" w:pos="900"/>
          <w:tab w:val="left" w:pos="935"/>
        </w:tabs>
        <w:ind w:right="-127"/>
        <w:jc w:val="both"/>
        <w:rPr>
          <w:sz w:val="26"/>
          <w:szCs w:val="26"/>
        </w:rPr>
      </w:pPr>
    </w:p>
    <w:p w:rsidR="0053288E" w:rsidRPr="00452157" w:rsidRDefault="002972A2" w:rsidP="0090377F">
      <w:pPr>
        <w:shd w:val="clear" w:color="auto" w:fill="FFFFFF"/>
        <w:spacing w:line="300" w:lineRule="atLeast"/>
        <w:jc w:val="both"/>
        <w:rPr>
          <w:rStyle w:val="fontstyle01"/>
        </w:rPr>
      </w:pPr>
      <w:r w:rsidRPr="00452157">
        <w:rPr>
          <w:rStyle w:val="fontstyle01"/>
        </w:rPr>
        <w:t>Г</w:t>
      </w:r>
      <w:r w:rsidR="00D779EF" w:rsidRPr="00452157">
        <w:rPr>
          <w:rStyle w:val="fontstyle01"/>
        </w:rPr>
        <w:t>лав</w:t>
      </w:r>
      <w:r w:rsidRPr="00452157">
        <w:rPr>
          <w:rStyle w:val="fontstyle01"/>
        </w:rPr>
        <w:t>а</w:t>
      </w:r>
      <w:r w:rsidR="00D779EF" w:rsidRPr="00452157">
        <w:rPr>
          <w:rStyle w:val="fontstyle01"/>
        </w:rPr>
        <w:t xml:space="preserve"> </w:t>
      </w:r>
      <w:r w:rsidR="00E9155A" w:rsidRPr="00452157">
        <w:rPr>
          <w:rStyle w:val="fontstyle01"/>
        </w:rPr>
        <w:t xml:space="preserve">Бейского </w:t>
      </w:r>
      <w:r w:rsidR="00452157" w:rsidRPr="00452157">
        <w:rPr>
          <w:rStyle w:val="fontstyle01"/>
        </w:rPr>
        <w:t xml:space="preserve">муниципального </w:t>
      </w:r>
      <w:r w:rsidR="00E9155A" w:rsidRPr="00452157">
        <w:rPr>
          <w:rStyle w:val="fontstyle01"/>
        </w:rPr>
        <w:t>района</w:t>
      </w:r>
    </w:p>
    <w:p w:rsidR="00E9155A" w:rsidRDefault="0053288E" w:rsidP="0090377F">
      <w:pPr>
        <w:shd w:val="clear" w:color="auto" w:fill="FFFFFF"/>
        <w:spacing w:line="300" w:lineRule="atLeast"/>
        <w:jc w:val="both"/>
        <w:rPr>
          <w:rStyle w:val="fontstyle01"/>
        </w:rPr>
      </w:pPr>
      <w:r w:rsidRPr="00452157">
        <w:rPr>
          <w:rStyle w:val="fontstyle01"/>
        </w:rPr>
        <w:t xml:space="preserve">Республики Хакасия   </w:t>
      </w:r>
      <w:r w:rsidR="00E9155A" w:rsidRPr="00452157">
        <w:rPr>
          <w:rStyle w:val="fontstyle01"/>
        </w:rPr>
        <w:t xml:space="preserve">                      </w:t>
      </w:r>
      <w:r w:rsidR="0090377F">
        <w:rPr>
          <w:rStyle w:val="fontstyle01"/>
        </w:rPr>
        <w:t xml:space="preserve">                                </w:t>
      </w:r>
      <w:r w:rsidR="00D00D3B" w:rsidRPr="00452157">
        <w:rPr>
          <w:rStyle w:val="fontstyle01"/>
        </w:rPr>
        <w:t xml:space="preserve">    </w:t>
      </w:r>
      <w:r w:rsidR="00D120D5">
        <w:rPr>
          <w:rStyle w:val="fontstyle01"/>
        </w:rPr>
        <w:t xml:space="preserve">        </w:t>
      </w:r>
      <w:r w:rsidR="00D00D3B" w:rsidRPr="00452157">
        <w:rPr>
          <w:rStyle w:val="fontstyle01"/>
        </w:rPr>
        <w:t xml:space="preserve">      </w:t>
      </w:r>
      <w:r w:rsidR="008F28D0" w:rsidRPr="00452157">
        <w:rPr>
          <w:rStyle w:val="fontstyle01"/>
        </w:rPr>
        <w:t xml:space="preserve">         </w:t>
      </w:r>
      <w:r w:rsidR="002972A2" w:rsidRPr="00452157">
        <w:rPr>
          <w:rStyle w:val="fontstyle01"/>
        </w:rPr>
        <w:t xml:space="preserve"> Т.Л. Акользина</w:t>
      </w:r>
    </w:p>
    <w:p w:rsidR="001E398A" w:rsidRDefault="001E398A">
      <w:pPr>
        <w:rPr>
          <w:rStyle w:val="fontstyle01"/>
        </w:rPr>
      </w:pPr>
      <w:r>
        <w:rPr>
          <w:rStyle w:val="fontstyle01"/>
        </w:rPr>
        <w:br w:type="page"/>
      </w:r>
    </w:p>
    <w:p w:rsidR="00625AD9" w:rsidRPr="00625AD9" w:rsidRDefault="00625AD9" w:rsidP="00625AD9">
      <w:pPr>
        <w:shd w:val="clear" w:color="auto" w:fill="FFFFFF"/>
        <w:spacing w:line="300" w:lineRule="atLeast"/>
        <w:ind w:left="5670"/>
        <w:jc w:val="both"/>
        <w:rPr>
          <w:rStyle w:val="fontstyle01"/>
        </w:rPr>
      </w:pPr>
      <w:r>
        <w:rPr>
          <w:rStyle w:val="fontstyle01"/>
        </w:rPr>
        <w:lastRenderedPageBreak/>
        <w:t>п</w:t>
      </w:r>
      <w:r w:rsidRPr="00625AD9">
        <w:rPr>
          <w:rStyle w:val="fontstyle01"/>
        </w:rPr>
        <w:t>риложение</w:t>
      </w:r>
    </w:p>
    <w:p w:rsidR="00625AD9" w:rsidRPr="00625AD9" w:rsidRDefault="00625AD9" w:rsidP="00625AD9">
      <w:pPr>
        <w:shd w:val="clear" w:color="auto" w:fill="FFFFFF"/>
        <w:spacing w:line="300" w:lineRule="atLeast"/>
        <w:ind w:left="5670"/>
        <w:jc w:val="both"/>
        <w:rPr>
          <w:rStyle w:val="fontstyle01"/>
        </w:rPr>
      </w:pPr>
      <w:r w:rsidRPr="00625AD9">
        <w:rPr>
          <w:rStyle w:val="fontstyle01"/>
        </w:rPr>
        <w:t xml:space="preserve">к постановлению Администрации </w:t>
      </w:r>
      <w:r>
        <w:rPr>
          <w:rStyle w:val="fontstyle01"/>
        </w:rPr>
        <w:t>Бейского муниципального района Республики Хакасия</w:t>
      </w:r>
    </w:p>
    <w:p w:rsidR="00625AD9" w:rsidRPr="00625AD9" w:rsidRDefault="00625AD9" w:rsidP="00625AD9">
      <w:pPr>
        <w:shd w:val="clear" w:color="auto" w:fill="FFFFFF"/>
        <w:spacing w:line="300" w:lineRule="atLeast"/>
        <w:ind w:left="5670"/>
        <w:jc w:val="both"/>
        <w:rPr>
          <w:rStyle w:val="fontstyle01"/>
        </w:rPr>
      </w:pPr>
      <w:r>
        <w:rPr>
          <w:rStyle w:val="fontstyle01"/>
        </w:rPr>
        <w:t xml:space="preserve">от </w:t>
      </w:r>
      <w:r w:rsidR="00E72832">
        <w:rPr>
          <w:rStyle w:val="fontstyle01"/>
        </w:rPr>
        <w:t>«20»</w:t>
      </w:r>
      <w:r>
        <w:rPr>
          <w:rStyle w:val="fontstyle01"/>
        </w:rPr>
        <w:t xml:space="preserve"> ноября 2025 г. №</w:t>
      </w:r>
      <w:r w:rsidRPr="00625AD9">
        <w:rPr>
          <w:rStyle w:val="fontstyle01"/>
        </w:rPr>
        <w:t xml:space="preserve"> </w:t>
      </w:r>
      <w:r w:rsidR="00E72832">
        <w:rPr>
          <w:rStyle w:val="fontstyle01"/>
        </w:rPr>
        <w:t>918</w:t>
      </w:r>
    </w:p>
    <w:p w:rsidR="00625AD9" w:rsidRPr="00625AD9" w:rsidRDefault="00625AD9" w:rsidP="00625AD9">
      <w:pPr>
        <w:shd w:val="clear" w:color="auto" w:fill="FFFFFF"/>
        <w:spacing w:line="300" w:lineRule="atLeast"/>
        <w:jc w:val="both"/>
        <w:rPr>
          <w:rStyle w:val="fontstyle01"/>
        </w:rPr>
      </w:pPr>
    </w:p>
    <w:p w:rsidR="00625AD9" w:rsidRPr="00625AD9" w:rsidRDefault="00625AD9" w:rsidP="00625AD9">
      <w:pPr>
        <w:shd w:val="clear" w:color="auto" w:fill="FFFFFF"/>
        <w:spacing w:line="300" w:lineRule="atLeast"/>
        <w:jc w:val="center"/>
        <w:rPr>
          <w:rStyle w:val="fontstyle01"/>
        </w:rPr>
      </w:pPr>
      <w:r w:rsidRPr="00625AD9">
        <w:rPr>
          <w:rStyle w:val="fontstyle01"/>
        </w:rPr>
        <w:t>ПОРЯДОК</w:t>
      </w:r>
    </w:p>
    <w:p w:rsidR="00625AD9" w:rsidRPr="00625AD9" w:rsidRDefault="00625AD9" w:rsidP="00625AD9">
      <w:pPr>
        <w:shd w:val="clear" w:color="auto" w:fill="FFFFFF"/>
        <w:spacing w:line="300" w:lineRule="atLeast"/>
        <w:jc w:val="center"/>
        <w:rPr>
          <w:rStyle w:val="fontstyle01"/>
        </w:rPr>
      </w:pPr>
      <w:r w:rsidRPr="00625AD9">
        <w:rPr>
          <w:rStyle w:val="fontstyle01"/>
        </w:rPr>
        <w:t xml:space="preserve">предоставления дополнительной меры социальной поддержки в виде единовременной денежной выплаты гражданам Российской Федерации, иностранным гражданам, лицам без гражданства, заключившим контракт с Министерством обороны Российской Федерации о прохождении военной службы в Вооруженных Силах Российской Федерации от </w:t>
      </w:r>
      <w:r w:rsidR="003779B1">
        <w:rPr>
          <w:rStyle w:val="fontstyle01"/>
        </w:rPr>
        <w:t>Бейского муниципального района Республики Хакасия</w:t>
      </w:r>
    </w:p>
    <w:p w:rsidR="00625AD9" w:rsidRPr="00625AD9" w:rsidRDefault="00625AD9" w:rsidP="00625AD9">
      <w:pPr>
        <w:shd w:val="clear" w:color="auto" w:fill="FFFFFF"/>
        <w:spacing w:line="300" w:lineRule="atLeast"/>
        <w:jc w:val="both"/>
        <w:rPr>
          <w:rStyle w:val="fontstyle01"/>
        </w:rPr>
      </w:pPr>
    </w:p>
    <w:p w:rsidR="00625AD9" w:rsidRPr="00625AD9" w:rsidRDefault="00625AD9" w:rsidP="00625AD9">
      <w:pPr>
        <w:shd w:val="clear" w:color="auto" w:fill="FFFFFF"/>
        <w:spacing w:line="300" w:lineRule="atLeast"/>
        <w:jc w:val="both"/>
        <w:rPr>
          <w:rStyle w:val="fontstyle01"/>
        </w:rPr>
      </w:pPr>
    </w:p>
    <w:p w:rsidR="006E659C" w:rsidRDefault="00625AD9" w:rsidP="00625AD9">
      <w:pPr>
        <w:shd w:val="clear" w:color="auto" w:fill="FFFFFF"/>
        <w:spacing w:line="300" w:lineRule="atLeast"/>
        <w:ind w:firstLine="709"/>
        <w:jc w:val="both"/>
        <w:rPr>
          <w:rStyle w:val="fontstyle01"/>
        </w:rPr>
      </w:pPr>
      <w:r w:rsidRPr="00625AD9">
        <w:rPr>
          <w:rStyle w:val="fontstyle01"/>
        </w:rPr>
        <w:t>1. Настоящий Порядок определяет процедуру предоставления дополнительной меры социальной поддержки в виде единовременной денежной выплаты (далее - единовременная выплата)</w:t>
      </w:r>
      <w:r w:rsidR="003779B1">
        <w:rPr>
          <w:rStyle w:val="fontstyle01"/>
        </w:rPr>
        <w:t xml:space="preserve"> </w:t>
      </w:r>
      <w:r w:rsidR="003779B1" w:rsidRPr="003779B1">
        <w:rPr>
          <w:rStyle w:val="fontstyle01"/>
        </w:rPr>
        <w:t>гражданам Российской Федерации, иностранным гражданам, лицам без гражданства, заключившим контракт с Министерством обороны Российской Федерации о прохождении военной службы в Вооруженных Силах Российской Федерации от Бейского муниципального района Республики Хакасия</w:t>
      </w:r>
      <w:r w:rsidR="006E659C">
        <w:rPr>
          <w:rStyle w:val="fontstyle01"/>
        </w:rPr>
        <w:t>.</w:t>
      </w:r>
    </w:p>
    <w:p w:rsidR="00625AD9" w:rsidRPr="00625AD9" w:rsidRDefault="006E659C" w:rsidP="006E659C">
      <w:pPr>
        <w:shd w:val="clear" w:color="auto" w:fill="FFFFFF"/>
        <w:spacing w:line="300" w:lineRule="atLeast"/>
        <w:ind w:firstLine="709"/>
        <w:jc w:val="both"/>
        <w:rPr>
          <w:rStyle w:val="fontstyle01"/>
        </w:rPr>
      </w:pPr>
      <w:r>
        <w:rPr>
          <w:rStyle w:val="fontstyle01"/>
        </w:rPr>
        <w:t>Единовременная выплата</w:t>
      </w:r>
      <w:r w:rsidR="00625AD9" w:rsidRPr="00625AD9">
        <w:rPr>
          <w:rStyle w:val="fontstyle01"/>
        </w:rPr>
        <w:t xml:space="preserve"> в размере </w:t>
      </w:r>
      <w:r>
        <w:rPr>
          <w:rStyle w:val="fontstyle01"/>
        </w:rPr>
        <w:t>50</w:t>
      </w:r>
      <w:r w:rsidR="00625AD9" w:rsidRPr="00625AD9">
        <w:rPr>
          <w:rStyle w:val="fontstyle01"/>
        </w:rPr>
        <w:t xml:space="preserve"> тысяч рублей</w:t>
      </w:r>
      <w:r>
        <w:rPr>
          <w:rStyle w:val="fontstyle01"/>
        </w:rPr>
        <w:t xml:space="preserve"> предоставляется</w:t>
      </w:r>
      <w:r w:rsidR="00625AD9" w:rsidRPr="00625AD9">
        <w:rPr>
          <w:rStyle w:val="fontstyle01"/>
        </w:rPr>
        <w:t xml:space="preserve"> гражданам Российской Федерации, иностранным гражданам, лицам без гражданства, заключившим контракт с Министерством обороны Российской Федерации о прохождении военной службы в Вооруженных Силах Российской Федерации на срок не менее одного года от </w:t>
      </w:r>
      <w:r w:rsidRPr="006E659C">
        <w:rPr>
          <w:rStyle w:val="fontstyle01"/>
        </w:rPr>
        <w:t xml:space="preserve">Бейского муниципального района Республики Хакасия </w:t>
      </w:r>
      <w:r w:rsidR="00625AD9" w:rsidRPr="00625AD9">
        <w:rPr>
          <w:rStyle w:val="fontstyle01"/>
        </w:rPr>
        <w:t xml:space="preserve">(далее - граждане, заключившие контракт), </w:t>
      </w:r>
      <w:r>
        <w:rPr>
          <w:rStyle w:val="fontstyle01"/>
        </w:rPr>
        <w:t xml:space="preserve">на основании списка военнослужащих, </w:t>
      </w:r>
      <w:r w:rsidRPr="006E659C">
        <w:rPr>
          <w:rStyle w:val="fontstyle01"/>
        </w:rPr>
        <w:t xml:space="preserve">форма которого установлена приложением к настоящему Порядку (далее - список военнослужащих), предоставленного </w:t>
      </w:r>
      <w:r w:rsidR="00824691" w:rsidRPr="00824691">
        <w:rPr>
          <w:rStyle w:val="fontstyle01"/>
        </w:rPr>
        <w:t>Военны</w:t>
      </w:r>
      <w:r w:rsidR="00824691">
        <w:rPr>
          <w:rStyle w:val="fontstyle01"/>
        </w:rPr>
        <w:t>м</w:t>
      </w:r>
      <w:r w:rsidR="00824691" w:rsidRPr="00824691">
        <w:rPr>
          <w:rStyle w:val="fontstyle01"/>
        </w:rPr>
        <w:t xml:space="preserve"> комиссариат</w:t>
      </w:r>
      <w:r w:rsidR="00824691">
        <w:rPr>
          <w:rStyle w:val="fontstyle01"/>
        </w:rPr>
        <w:t>ом</w:t>
      </w:r>
      <w:r w:rsidR="00824691" w:rsidRPr="00824691">
        <w:rPr>
          <w:rStyle w:val="fontstyle01"/>
        </w:rPr>
        <w:t xml:space="preserve"> военкомат</w:t>
      </w:r>
      <w:r w:rsidR="00824691">
        <w:rPr>
          <w:rStyle w:val="fontstyle01"/>
        </w:rPr>
        <w:t>а</w:t>
      </w:r>
      <w:r w:rsidR="00824691" w:rsidRPr="00824691">
        <w:rPr>
          <w:rStyle w:val="fontstyle01"/>
        </w:rPr>
        <w:t xml:space="preserve"> города Саяногорска и Бейского района</w:t>
      </w:r>
      <w:r w:rsidRPr="006E659C">
        <w:rPr>
          <w:rStyle w:val="fontstyle01"/>
        </w:rPr>
        <w:t xml:space="preserve"> в </w:t>
      </w:r>
      <w:r>
        <w:rPr>
          <w:rStyle w:val="fontstyle01"/>
        </w:rPr>
        <w:t>Администрацию Бейского муниципального района Республики Хакасия</w:t>
      </w:r>
      <w:r w:rsidR="00824691">
        <w:rPr>
          <w:rStyle w:val="fontstyle01"/>
        </w:rPr>
        <w:t xml:space="preserve"> (далее уполномоченное учреждение)</w:t>
      </w:r>
      <w:r w:rsidRPr="006E659C">
        <w:rPr>
          <w:rStyle w:val="fontstyle01"/>
        </w:rPr>
        <w:t xml:space="preserve">. </w:t>
      </w:r>
    </w:p>
    <w:p w:rsidR="00625AD9" w:rsidRPr="00625AD9" w:rsidRDefault="00625AD9" w:rsidP="00625AD9">
      <w:pPr>
        <w:shd w:val="clear" w:color="auto" w:fill="FFFFFF"/>
        <w:spacing w:line="300" w:lineRule="atLeast"/>
        <w:ind w:firstLine="709"/>
        <w:jc w:val="both"/>
        <w:rPr>
          <w:rStyle w:val="fontstyle01"/>
        </w:rPr>
      </w:pPr>
      <w:r w:rsidRPr="00625AD9">
        <w:rPr>
          <w:rStyle w:val="fontstyle01"/>
        </w:rPr>
        <w:t>2. Единовременная выплата не предоставляется заключившим контракт о прохождении военной службы в Вооруженных Силах Российской Федерации лицам, в отношении которых избрана мера пресечения в виде заключения под стражу, а также лицам, отбывающим наказание в виде лишения свободы с реальным отбыванием наказания.</w:t>
      </w:r>
    </w:p>
    <w:p w:rsidR="00625AD9" w:rsidRDefault="00625AD9" w:rsidP="00625AD9">
      <w:pPr>
        <w:shd w:val="clear" w:color="auto" w:fill="FFFFFF"/>
        <w:spacing w:line="300" w:lineRule="atLeast"/>
        <w:ind w:firstLine="709"/>
        <w:jc w:val="both"/>
        <w:rPr>
          <w:rStyle w:val="fontstyle01"/>
        </w:rPr>
      </w:pPr>
      <w:r w:rsidRPr="00625AD9">
        <w:rPr>
          <w:rStyle w:val="fontstyle01"/>
        </w:rPr>
        <w:t>3. Единовременная выплата осуществляется однократно.</w:t>
      </w:r>
    </w:p>
    <w:p w:rsidR="00245B43" w:rsidRPr="00245B43" w:rsidRDefault="00245B43" w:rsidP="00245B43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4</w:t>
      </w:r>
      <w:r w:rsidRPr="00245B43">
        <w:rPr>
          <w:rFonts w:eastAsia="Calibri"/>
          <w:sz w:val="26"/>
          <w:szCs w:val="26"/>
        </w:rPr>
        <w:t>. Перечисление денежных средств военнослужащему производится на его счет, открытый в российских кредитных организациях, в течение 60 рабочих дней со дня поступления списков военнослужащих в уполномоченное учреждение.</w:t>
      </w:r>
    </w:p>
    <w:p w:rsidR="00245B43" w:rsidRPr="00245B43" w:rsidRDefault="00245B43" w:rsidP="00245B43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5</w:t>
      </w:r>
      <w:r w:rsidRPr="00245B43">
        <w:rPr>
          <w:rFonts w:eastAsia="Calibri"/>
          <w:sz w:val="26"/>
          <w:szCs w:val="26"/>
        </w:rPr>
        <w:t xml:space="preserve">. Выплата осуществляется за счет средств резервного фонда </w:t>
      </w:r>
      <w:r>
        <w:rPr>
          <w:rFonts w:eastAsia="Calibri"/>
          <w:sz w:val="26"/>
          <w:szCs w:val="26"/>
        </w:rPr>
        <w:t>администрации Бейского района Республики Хакасия</w:t>
      </w:r>
      <w:r w:rsidRPr="00245B43">
        <w:rPr>
          <w:rFonts w:eastAsia="Calibri"/>
          <w:sz w:val="26"/>
          <w:szCs w:val="26"/>
        </w:rPr>
        <w:t xml:space="preserve"> и в порядке, установленном для его использования.</w:t>
      </w:r>
    </w:p>
    <w:p w:rsidR="00245B43" w:rsidRPr="00245B43" w:rsidRDefault="00245B43" w:rsidP="00245B43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6</w:t>
      </w:r>
      <w:r w:rsidRPr="00245B43">
        <w:rPr>
          <w:rFonts w:eastAsia="Calibri"/>
          <w:sz w:val="26"/>
          <w:szCs w:val="26"/>
        </w:rPr>
        <w:t>. Выплата, установленная настоящим Порядком, не учитывается при определении права на получение иных выплат и при предоставлении мер социальной поддержки, предусмотренных нормативными правовыми актами Республики Хакасия</w:t>
      </w:r>
      <w:r>
        <w:rPr>
          <w:rFonts w:eastAsia="Calibri"/>
          <w:sz w:val="26"/>
          <w:szCs w:val="26"/>
        </w:rPr>
        <w:t xml:space="preserve"> и Бейского муниципального района Республики Хакасия</w:t>
      </w:r>
      <w:r w:rsidRPr="00245B43">
        <w:rPr>
          <w:rFonts w:eastAsia="Calibri"/>
          <w:sz w:val="26"/>
          <w:szCs w:val="26"/>
        </w:rPr>
        <w:t>.</w:t>
      </w:r>
    </w:p>
    <w:p w:rsidR="00245B43" w:rsidRPr="00245B43" w:rsidRDefault="00245B43" w:rsidP="00245B43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245B43">
        <w:rPr>
          <w:rFonts w:eastAsia="Calibri"/>
          <w:sz w:val="26"/>
          <w:szCs w:val="26"/>
        </w:rPr>
        <w:t xml:space="preserve">7. При увольнении военнослужащих с военной службы ранее срока, установленного контрактом, по основаниям, предусмотренным </w:t>
      </w:r>
      <w:hyperlink r:id="rId5" w:history="1">
        <w:r w:rsidRPr="00245B43">
          <w:rPr>
            <w:rFonts w:eastAsia="Calibri"/>
            <w:sz w:val="26"/>
            <w:szCs w:val="26"/>
          </w:rPr>
          <w:t>подпунктами "д"</w:t>
        </w:r>
      </w:hyperlink>
      <w:r w:rsidRPr="00245B43">
        <w:rPr>
          <w:rFonts w:eastAsia="Calibri"/>
          <w:sz w:val="26"/>
          <w:szCs w:val="26"/>
        </w:rPr>
        <w:t xml:space="preserve"> - </w:t>
      </w:r>
      <w:hyperlink r:id="rId6" w:history="1">
        <w:r w:rsidRPr="00245B43">
          <w:rPr>
            <w:rFonts w:eastAsia="Calibri"/>
            <w:sz w:val="26"/>
            <w:szCs w:val="26"/>
          </w:rPr>
          <w:t>"е.1"</w:t>
        </w:r>
      </w:hyperlink>
      <w:r w:rsidRPr="00245B43">
        <w:rPr>
          <w:rFonts w:eastAsia="Calibri"/>
          <w:sz w:val="26"/>
          <w:szCs w:val="26"/>
        </w:rPr>
        <w:t xml:space="preserve">, </w:t>
      </w:r>
      <w:hyperlink r:id="rId7" w:history="1">
        <w:r w:rsidRPr="00245B43">
          <w:rPr>
            <w:rFonts w:eastAsia="Calibri"/>
            <w:sz w:val="26"/>
            <w:szCs w:val="26"/>
          </w:rPr>
          <w:t>"з" пункта 1</w:t>
        </w:r>
      </w:hyperlink>
      <w:r w:rsidRPr="00245B43">
        <w:rPr>
          <w:rFonts w:eastAsia="Calibri"/>
          <w:sz w:val="26"/>
          <w:szCs w:val="26"/>
        </w:rPr>
        <w:t xml:space="preserve"> и </w:t>
      </w:r>
      <w:hyperlink r:id="rId8" w:history="1">
        <w:r w:rsidRPr="00245B43">
          <w:rPr>
            <w:rFonts w:eastAsia="Calibri"/>
            <w:sz w:val="26"/>
            <w:szCs w:val="26"/>
          </w:rPr>
          <w:t>подпунктами "в"</w:t>
        </w:r>
      </w:hyperlink>
      <w:r w:rsidRPr="00245B43">
        <w:rPr>
          <w:rFonts w:eastAsia="Calibri"/>
          <w:sz w:val="26"/>
          <w:szCs w:val="26"/>
        </w:rPr>
        <w:t xml:space="preserve"> - </w:t>
      </w:r>
      <w:hyperlink r:id="rId9" w:history="1">
        <w:r w:rsidRPr="00245B43">
          <w:rPr>
            <w:rFonts w:eastAsia="Calibri"/>
            <w:sz w:val="26"/>
            <w:szCs w:val="26"/>
          </w:rPr>
          <w:t>"е.2"</w:t>
        </w:r>
      </w:hyperlink>
      <w:r w:rsidRPr="00245B43">
        <w:rPr>
          <w:rFonts w:eastAsia="Calibri"/>
          <w:sz w:val="26"/>
          <w:szCs w:val="26"/>
        </w:rPr>
        <w:t xml:space="preserve">, </w:t>
      </w:r>
      <w:hyperlink r:id="rId10" w:history="1">
        <w:r w:rsidRPr="00245B43">
          <w:rPr>
            <w:rFonts w:eastAsia="Calibri"/>
            <w:sz w:val="26"/>
            <w:szCs w:val="26"/>
          </w:rPr>
          <w:t>"к"</w:t>
        </w:r>
      </w:hyperlink>
      <w:r w:rsidRPr="00245B43">
        <w:rPr>
          <w:rFonts w:eastAsia="Calibri"/>
          <w:sz w:val="26"/>
          <w:szCs w:val="26"/>
        </w:rPr>
        <w:t xml:space="preserve"> - </w:t>
      </w:r>
      <w:hyperlink r:id="rId11" w:history="1">
        <w:r w:rsidRPr="00245B43">
          <w:rPr>
            <w:rFonts w:eastAsia="Calibri"/>
            <w:sz w:val="26"/>
            <w:szCs w:val="26"/>
          </w:rPr>
          <w:t>"м" пункта 2 статьи 51</w:t>
        </w:r>
      </w:hyperlink>
      <w:r w:rsidRPr="00245B43">
        <w:rPr>
          <w:rFonts w:eastAsia="Calibri"/>
          <w:sz w:val="26"/>
          <w:szCs w:val="26"/>
        </w:rPr>
        <w:t xml:space="preserve"> Федерального закона от 28.03.1998 N 53-ФЗ "О воинской обязанности и военной службе", полученная выплата подлежит возврату военнослужащим в сумме, исчисленной пропорционально времени (за полные месяцы), оставшемуся до окончания срока, установленного контрактом.</w:t>
      </w:r>
    </w:p>
    <w:p w:rsidR="00245B43" w:rsidRPr="00245B43" w:rsidRDefault="00245B43" w:rsidP="00245B43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245B43">
        <w:rPr>
          <w:rFonts w:eastAsia="Calibri"/>
          <w:sz w:val="26"/>
          <w:szCs w:val="26"/>
        </w:rPr>
        <w:t>В случае отказа военнослужащего от добровольного возврата полученных средств они могут быть взысканы уполномоченным учреждением в судебном порядке в соответствии с законодательством Российской Федерации.</w:t>
      </w:r>
    </w:p>
    <w:p w:rsidR="001E398A" w:rsidRDefault="001E398A">
      <w:pPr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br w:type="page"/>
      </w:r>
    </w:p>
    <w:p w:rsidR="00245B43" w:rsidRPr="00245B43" w:rsidRDefault="00245B43" w:rsidP="00245B43">
      <w:pPr>
        <w:autoSpaceDE w:val="0"/>
        <w:autoSpaceDN w:val="0"/>
        <w:adjustRightInd w:val="0"/>
        <w:ind w:left="5670"/>
        <w:jc w:val="both"/>
        <w:outlineLvl w:val="0"/>
        <w:rPr>
          <w:rFonts w:eastAsia="Calibri"/>
          <w:sz w:val="26"/>
          <w:szCs w:val="26"/>
        </w:rPr>
      </w:pPr>
      <w:bookmarkStart w:id="0" w:name="_GoBack"/>
      <w:bookmarkEnd w:id="0"/>
      <w:r w:rsidRPr="00245B43">
        <w:rPr>
          <w:rFonts w:eastAsia="Calibri"/>
          <w:sz w:val="26"/>
          <w:szCs w:val="26"/>
        </w:rPr>
        <w:lastRenderedPageBreak/>
        <w:t>Приложение</w:t>
      </w:r>
    </w:p>
    <w:p w:rsidR="00245B43" w:rsidRPr="00625AD9" w:rsidRDefault="00245B43" w:rsidP="00245B43">
      <w:pPr>
        <w:autoSpaceDE w:val="0"/>
        <w:autoSpaceDN w:val="0"/>
        <w:adjustRightInd w:val="0"/>
        <w:ind w:left="5670"/>
        <w:jc w:val="both"/>
        <w:rPr>
          <w:rStyle w:val="fontstyle01"/>
        </w:rPr>
      </w:pPr>
      <w:r w:rsidRPr="00245B43">
        <w:rPr>
          <w:rFonts w:eastAsia="Calibri"/>
          <w:sz w:val="26"/>
          <w:szCs w:val="26"/>
        </w:rPr>
        <w:t>к Порядку</w:t>
      </w:r>
      <w:r>
        <w:rPr>
          <w:rFonts w:eastAsia="Calibri"/>
          <w:sz w:val="26"/>
          <w:szCs w:val="26"/>
        </w:rPr>
        <w:t xml:space="preserve"> </w:t>
      </w:r>
      <w:r w:rsidRPr="00625AD9">
        <w:rPr>
          <w:rStyle w:val="fontstyle01"/>
        </w:rPr>
        <w:t xml:space="preserve">предоставления дополнительной меры социальной поддержки в виде единовременной денежной выплаты гражданам Российской Федерации, иностранным гражданам, лицам без гражданства, заключившим контракт с Министерством обороны Российской Федерации о прохождении военной службы в Вооруженных Силах Российской Федерации от </w:t>
      </w:r>
      <w:r>
        <w:rPr>
          <w:rStyle w:val="fontstyle01"/>
        </w:rPr>
        <w:t>Бейского муниципального района Республики Хакасия</w:t>
      </w:r>
    </w:p>
    <w:p w:rsidR="00245B43" w:rsidRDefault="00245B43" w:rsidP="00245B43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</w:p>
    <w:p w:rsidR="00245B43" w:rsidRPr="00245B43" w:rsidRDefault="00245B43" w:rsidP="00245B43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  <w:r w:rsidRPr="00245B43">
        <w:rPr>
          <w:rFonts w:eastAsia="Calibri"/>
          <w:sz w:val="26"/>
          <w:szCs w:val="26"/>
        </w:rPr>
        <w:t>СПИСОК</w:t>
      </w:r>
    </w:p>
    <w:p w:rsidR="00245B43" w:rsidRPr="00245B43" w:rsidRDefault="00245B43" w:rsidP="00245B43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  <w:r w:rsidRPr="00245B43">
        <w:rPr>
          <w:rFonts w:eastAsia="Calibri"/>
          <w:sz w:val="26"/>
          <w:szCs w:val="26"/>
        </w:rPr>
        <w:t>от _______</w:t>
      </w:r>
      <w:r>
        <w:rPr>
          <w:rFonts w:eastAsia="Calibri"/>
          <w:sz w:val="26"/>
          <w:szCs w:val="26"/>
        </w:rPr>
        <w:t>____</w:t>
      </w:r>
      <w:r w:rsidRPr="00245B43">
        <w:rPr>
          <w:rFonts w:eastAsia="Calibri"/>
          <w:sz w:val="26"/>
          <w:szCs w:val="26"/>
        </w:rPr>
        <w:t xml:space="preserve">_ </w:t>
      </w:r>
      <w:r>
        <w:rPr>
          <w:rFonts w:eastAsia="Calibri"/>
          <w:sz w:val="26"/>
          <w:szCs w:val="26"/>
        </w:rPr>
        <w:t>№_____</w:t>
      </w:r>
      <w:r w:rsidRPr="00245B43">
        <w:rPr>
          <w:rFonts w:eastAsia="Calibri"/>
          <w:sz w:val="26"/>
          <w:szCs w:val="26"/>
        </w:rPr>
        <w:t xml:space="preserve"> граждан, заключивших</w:t>
      </w:r>
    </w:p>
    <w:p w:rsidR="00245B43" w:rsidRPr="00245B43" w:rsidRDefault="00245B43" w:rsidP="00245B43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  <w:r w:rsidRPr="00245B43">
        <w:rPr>
          <w:rFonts w:eastAsia="Calibri"/>
          <w:sz w:val="26"/>
          <w:szCs w:val="26"/>
        </w:rPr>
        <w:t>контракт с Министерством обороны Российской Федерации</w:t>
      </w:r>
    </w:p>
    <w:p w:rsidR="00245B43" w:rsidRPr="00245B43" w:rsidRDefault="00245B43" w:rsidP="00245B43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  <w:r w:rsidRPr="00245B43">
        <w:rPr>
          <w:rFonts w:eastAsia="Calibri"/>
          <w:sz w:val="26"/>
          <w:szCs w:val="26"/>
        </w:rPr>
        <w:t>о прохождении военной службы в Вооруженных Силах</w:t>
      </w:r>
    </w:p>
    <w:p w:rsidR="00245B43" w:rsidRPr="00245B43" w:rsidRDefault="00245B43" w:rsidP="00245B43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Российской Федерации </w:t>
      </w:r>
    </w:p>
    <w:p w:rsidR="00245B43" w:rsidRPr="00245B43" w:rsidRDefault="00245B43" w:rsidP="00245B43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7"/>
        <w:gridCol w:w="1094"/>
        <w:gridCol w:w="1094"/>
        <w:gridCol w:w="1503"/>
        <w:gridCol w:w="1331"/>
        <w:gridCol w:w="992"/>
        <w:gridCol w:w="1276"/>
        <w:gridCol w:w="2126"/>
      </w:tblGrid>
      <w:tr w:rsidR="00245B43" w:rsidRPr="00245B43" w:rsidTr="00245B43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245B43">
              <w:rPr>
                <w:rFonts w:eastAsia="Calibri"/>
                <w:sz w:val="22"/>
                <w:szCs w:val="22"/>
              </w:rPr>
              <w:t>N п/п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245B43">
              <w:rPr>
                <w:rFonts w:eastAsia="Calibri"/>
                <w:sz w:val="22"/>
                <w:szCs w:val="22"/>
              </w:rPr>
              <w:t>Фамилия, имя, отчество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245B43">
              <w:rPr>
                <w:rFonts w:eastAsia="Calibri"/>
                <w:sz w:val="22"/>
                <w:szCs w:val="22"/>
              </w:rPr>
              <w:t>Дата рождения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245B43">
              <w:rPr>
                <w:rFonts w:eastAsia="Calibri"/>
                <w:sz w:val="22"/>
                <w:szCs w:val="22"/>
              </w:rPr>
              <w:t>Адрес регистрации по месту жительства (пребывания)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245B43">
              <w:rPr>
                <w:rFonts w:eastAsia="Calibri"/>
                <w:sz w:val="22"/>
                <w:szCs w:val="22"/>
              </w:rPr>
              <w:t>Паспортные данные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245B43">
              <w:rPr>
                <w:rFonts w:eastAsia="Calibri"/>
                <w:sz w:val="22"/>
                <w:szCs w:val="22"/>
              </w:rPr>
              <w:t>СНИЛС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245B43">
              <w:rPr>
                <w:rFonts w:eastAsia="Calibri"/>
                <w:sz w:val="22"/>
                <w:szCs w:val="22"/>
              </w:rPr>
              <w:t>Дата заключения контракта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245B43">
              <w:rPr>
                <w:rFonts w:eastAsia="Calibri"/>
                <w:sz w:val="22"/>
                <w:szCs w:val="22"/>
              </w:rPr>
              <w:t>Реквизиты счета, открытого в российских кредитных организациях, номер банковской карты МИР</w:t>
            </w:r>
          </w:p>
        </w:tc>
      </w:tr>
      <w:tr w:rsidR="00245B43" w:rsidRPr="00245B43" w:rsidTr="00245B43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245B43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245B43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245B43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245B43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245B43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245B43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245B43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245B43">
              <w:rPr>
                <w:rFonts w:eastAsia="Calibri"/>
                <w:sz w:val="22"/>
                <w:szCs w:val="22"/>
              </w:rPr>
              <w:t>8</w:t>
            </w:r>
          </w:p>
        </w:tc>
      </w:tr>
      <w:tr w:rsidR="00245B43" w:rsidRPr="00245B43" w:rsidTr="00245B43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</w:tr>
      <w:tr w:rsidR="00245B43" w:rsidRPr="00245B43" w:rsidTr="00245B43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B43" w:rsidRPr="00245B43" w:rsidRDefault="00245B43" w:rsidP="00245B4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</w:tr>
    </w:tbl>
    <w:p w:rsidR="00245B43" w:rsidRDefault="00245B43" w:rsidP="00625AD9">
      <w:pPr>
        <w:shd w:val="clear" w:color="auto" w:fill="FFFFFF"/>
        <w:spacing w:line="300" w:lineRule="atLeast"/>
        <w:ind w:firstLine="709"/>
        <w:jc w:val="both"/>
        <w:rPr>
          <w:rStyle w:val="fontstyle01"/>
        </w:rPr>
      </w:pPr>
    </w:p>
    <w:p w:rsidR="00E115A7" w:rsidRDefault="00E115A7" w:rsidP="00625AD9">
      <w:pPr>
        <w:shd w:val="clear" w:color="auto" w:fill="FFFFFF"/>
        <w:spacing w:line="300" w:lineRule="atLeast"/>
        <w:ind w:firstLine="709"/>
        <w:jc w:val="both"/>
        <w:rPr>
          <w:rStyle w:val="fontstyle01"/>
        </w:rPr>
      </w:pPr>
    </w:p>
    <w:p w:rsidR="00E115A7" w:rsidRDefault="00E115A7" w:rsidP="00625AD9">
      <w:pPr>
        <w:shd w:val="clear" w:color="auto" w:fill="FFFFFF"/>
        <w:spacing w:line="300" w:lineRule="atLeast"/>
        <w:ind w:firstLine="709"/>
        <w:jc w:val="both"/>
        <w:rPr>
          <w:rStyle w:val="fontstyle01"/>
        </w:rPr>
      </w:pPr>
    </w:p>
    <w:p w:rsidR="00E115A7" w:rsidRDefault="00E115A7" w:rsidP="00625AD9">
      <w:pPr>
        <w:shd w:val="clear" w:color="auto" w:fill="FFFFFF"/>
        <w:spacing w:line="300" w:lineRule="atLeast"/>
        <w:ind w:firstLine="709"/>
        <w:jc w:val="both"/>
      </w:pPr>
      <w:r>
        <w:rPr>
          <w:rStyle w:val="fontstyle01"/>
        </w:rPr>
        <w:t>Военный комиссар</w:t>
      </w:r>
      <w:r w:rsidRPr="00E115A7">
        <w:t xml:space="preserve"> </w:t>
      </w:r>
    </w:p>
    <w:p w:rsidR="00E115A7" w:rsidRDefault="00E115A7" w:rsidP="00625AD9">
      <w:pPr>
        <w:shd w:val="clear" w:color="auto" w:fill="FFFFFF"/>
        <w:spacing w:line="300" w:lineRule="atLeast"/>
        <w:ind w:firstLine="709"/>
        <w:jc w:val="both"/>
        <w:rPr>
          <w:rStyle w:val="fontstyle01"/>
        </w:rPr>
      </w:pPr>
      <w:r w:rsidRPr="00E115A7">
        <w:rPr>
          <w:rStyle w:val="fontstyle01"/>
        </w:rPr>
        <w:t xml:space="preserve">города Саяногорска и </w:t>
      </w:r>
    </w:p>
    <w:p w:rsidR="00E115A7" w:rsidRDefault="00E115A7" w:rsidP="00625AD9">
      <w:pPr>
        <w:shd w:val="clear" w:color="auto" w:fill="FFFFFF"/>
        <w:spacing w:line="300" w:lineRule="atLeast"/>
        <w:ind w:firstLine="709"/>
        <w:jc w:val="both"/>
        <w:rPr>
          <w:rStyle w:val="fontstyle01"/>
        </w:rPr>
      </w:pPr>
      <w:r w:rsidRPr="00E115A7">
        <w:rPr>
          <w:rStyle w:val="fontstyle01"/>
        </w:rPr>
        <w:t xml:space="preserve">Бейского района </w:t>
      </w:r>
    </w:p>
    <w:p w:rsidR="00E115A7" w:rsidRPr="00625AD9" w:rsidRDefault="00E115A7" w:rsidP="00625AD9">
      <w:pPr>
        <w:shd w:val="clear" w:color="auto" w:fill="FFFFFF"/>
        <w:spacing w:line="300" w:lineRule="atLeast"/>
        <w:ind w:firstLine="709"/>
        <w:jc w:val="both"/>
        <w:rPr>
          <w:rStyle w:val="fontstyle01"/>
        </w:rPr>
      </w:pPr>
      <w:r>
        <w:rPr>
          <w:rStyle w:val="fontstyle01"/>
        </w:rPr>
        <w:t xml:space="preserve">майор                                                                                             А.В. </w:t>
      </w:r>
      <w:proofErr w:type="spellStart"/>
      <w:r>
        <w:rPr>
          <w:rStyle w:val="fontstyle01"/>
        </w:rPr>
        <w:t>Потылицын</w:t>
      </w:r>
      <w:proofErr w:type="spellEnd"/>
    </w:p>
    <w:sectPr w:rsidR="00E115A7" w:rsidRPr="00625AD9" w:rsidSect="00E115A7">
      <w:pgSz w:w="11906" w:h="16838"/>
      <w:pgMar w:top="1135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3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C21"/>
    <w:rsid w:val="00014E86"/>
    <w:rsid w:val="000469AA"/>
    <w:rsid w:val="00064C6E"/>
    <w:rsid w:val="000955C7"/>
    <w:rsid w:val="000B2206"/>
    <w:rsid w:val="000C16BE"/>
    <w:rsid w:val="000E301C"/>
    <w:rsid w:val="001139A4"/>
    <w:rsid w:val="00171B37"/>
    <w:rsid w:val="00177E5F"/>
    <w:rsid w:val="001E398A"/>
    <w:rsid w:val="002005E2"/>
    <w:rsid w:val="00221516"/>
    <w:rsid w:val="00225570"/>
    <w:rsid w:val="00245B43"/>
    <w:rsid w:val="002972A2"/>
    <w:rsid w:val="002D65A1"/>
    <w:rsid w:val="0031455D"/>
    <w:rsid w:val="00333A30"/>
    <w:rsid w:val="003779B1"/>
    <w:rsid w:val="00383458"/>
    <w:rsid w:val="003A46B5"/>
    <w:rsid w:val="004038EB"/>
    <w:rsid w:val="0043532A"/>
    <w:rsid w:val="00435485"/>
    <w:rsid w:val="00441825"/>
    <w:rsid w:val="00445551"/>
    <w:rsid w:val="00450F73"/>
    <w:rsid w:val="00452157"/>
    <w:rsid w:val="00467E87"/>
    <w:rsid w:val="00486AB3"/>
    <w:rsid w:val="004B1147"/>
    <w:rsid w:val="004B1A58"/>
    <w:rsid w:val="004B682D"/>
    <w:rsid w:val="004D6124"/>
    <w:rsid w:val="004E6747"/>
    <w:rsid w:val="004F445D"/>
    <w:rsid w:val="004F5999"/>
    <w:rsid w:val="005272D4"/>
    <w:rsid w:val="0053288E"/>
    <w:rsid w:val="00534C7B"/>
    <w:rsid w:val="005532D1"/>
    <w:rsid w:val="0059550A"/>
    <w:rsid w:val="005C74FA"/>
    <w:rsid w:val="005D1766"/>
    <w:rsid w:val="005D2247"/>
    <w:rsid w:val="005D4074"/>
    <w:rsid w:val="005D48C4"/>
    <w:rsid w:val="005F071C"/>
    <w:rsid w:val="005F17D9"/>
    <w:rsid w:val="00625AD9"/>
    <w:rsid w:val="00627265"/>
    <w:rsid w:val="0064714D"/>
    <w:rsid w:val="0066342E"/>
    <w:rsid w:val="006B61BE"/>
    <w:rsid w:val="006C2EA4"/>
    <w:rsid w:val="006E17D6"/>
    <w:rsid w:val="006E610D"/>
    <w:rsid w:val="006E659C"/>
    <w:rsid w:val="006E7D2B"/>
    <w:rsid w:val="007001D9"/>
    <w:rsid w:val="00726B8F"/>
    <w:rsid w:val="0075080D"/>
    <w:rsid w:val="007857A5"/>
    <w:rsid w:val="007A1074"/>
    <w:rsid w:val="007C50D9"/>
    <w:rsid w:val="00807CF7"/>
    <w:rsid w:val="00824691"/>
    <w:rsid w:val="0083766B"/>
    <w:rsid w:val="00846EC3"/>
    <w:rsid w:val="00850ED5"/>
    <w:rsid w:val="00856DA8"/>
    <w:rsid w:val="00857760"/>
    <w:rsid w:val="008902AF"/>
    <w:rsid w:val="008A787B"/>
    <w:rsid w:val="008F28D0"/>
    <w:rsid w:val="008F33ED"/>
    <w:rsid w:val="00901C1D"/>
    <w:rsid w:val="0090377F"/>
    <w:rsid w:val="00903F28"/>
    <w:rsid w:val="009221C8"/>
    <w:rsid w:val="00966B27"/>
    <w:rsid w:val="009A35CB"/>
    <w:rsid w:val="009D48D0"/>
    <w:rsid w:val="009E34BF"/>
    <w:rsid w:val="00A03C21"/>
    <w:rsid w:val="00A337A8"/>
    <w:rsid w:val="00A470E5"/>
    <w:rsid w:val="00A6447F"/>
    <w:rsid w:val="00A77DC3"/>
    <w:rsid w:val="00A842DC"/>
    <w:rsid w:val="00A92FDC"/>
    <w:rsid w:val="00AF58BC"/>
    <w:rsid w:val="00AF68CE"/>
    <w:rsid w:val="00B127FA"/>
    <w:rsid w:val="00B67715"/>
    <w:rsid w:val="00B82E5A"/>
    <w:rsid w:val="00B87FCE"/>
    <w:rsid w:val="00B939CE"/>
    <w:rsid w:val="00B966F1"/>
    <w:rsid w:val="00BC1BCA"/>
    <w:rsid w:val="00BD726F"/>
    <w:rsid w:val="00BE3366"/>
    <w:rsid w:val="00BE40E6"/>
    <w:rsid w:val="00C37D28"/>
    <w:rsid w:val="00C428D4"/>
    <w:rsid w:val="00C520BE"/>
    <w:rsid w:val="00C57586"/>
    <w:rsid w:val="00C67C01"/>
    <w:rsid w:val="00C92B8C"/>
    <w:rsid w:val="00CC4A2D"/>
    <w:rsid w:val="00CE2820"/>
    <w:rsid w:val="00CF7AA3"/>
    <w:rsid w:val="00D00D3B"/>
    <w:rsid w:val="00D0768F"/>
    <w:rsid w:val="00D120D5"/>
    <w:rsid w:val="00D1233A"/>
    <w:rsid w:val="00D1397D"/>
    <w:rsid w:val="00D31F5B"/>
    <w:rsid w:val="00D33C5D"/>
    <w:rsid w:val="00D47548"/>
    <w:rsid w:val="00D477AF"/>
    <w:rsid w:val="00D779EF"/>
    <w:rsid w:val="00D92CF8"/>
    <w:rsid w:val="00DB184D"/>
    <w:rsid w:val="00DF4FF1"/>
    <w:rsid w:val="00E0384C"/>
    <w:rsid w:val="00E115A7"/>
    <w:rsid w:val="00E72832"/>
    <w:rsid w:val="00E771AA"/>
    <w:rsid w:val="00E9155A"/>
    <w:rsid w:val="00E9267B"/>
    <w:rsid w:val="00EA55C0"/>
    <w:rsid w:val="00EB7655"/>
    <w:rsid w:val="00ED3E15"/>
    <w:rsid w:val="00EE27EA"/>
    <w:rsid w:val="00EF1082"/>
    <w:rsid w:val="00EF33AF"/>
    <w:rsid w:val="00F40F0F"/>
    <w:rsid w:val="00FE362A"/>
    <w:rsid w:val="00FF1EA4"/>
    <w:rsid w:val="00FF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52A122-E7A5-4E73-830E-C4A981AB4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C21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Название"/>
    <w:basedOn w:val="a"/>
    <w:link w:val="a4"/>
    <w:qFormat/>
    <w:rsid w:val="00A03C21"/>
    <w:pPr>
      <w:jc w:val="center"/>
    </w:pPr>
    <w:rPr>
      <w:sz w:val="28"/>
    </w:rPr>
  </w:style>
  <w:style w:type="character" w:customStyle="1" w:styleId="a4">
    <w:name w:val="Название Знак"/>
    <w:link w:val="a3"/>
    <w:rsid w:val="00A03C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771A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styleId="a5">
    <w:name w:val="Hyperlink"/>
    <w:uiPriority w:val="99"/>
    <w:semiHidden/>
    <w:unhideWhenUsed/>
    <w:rsid w:val="00E771A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F28D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8F28D0"/>
    <w:rPr>
      <w:rFonts w:ascii="Segoe UI" w:eastAsia="Times New Roman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D92CF8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59"/>
    <w:rsid w:val="00225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D477AF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8213&amp;dst=1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18213&amp;dst=10056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18213&amp;dst=281" TargetMode="External"/><Relationship Id="rId11" Type="http://schemas.openxmlformats.org/officeDocument/2006/relationships/hyperlink" Target="https://login.consultant.ru/link/?req=doc&amp;base=LAW&amp;n=518213&amp;dst=840" TargetMode="External"/><Relationship Id="rId5" Type="http://schemas.openxmlformats.org/officeDocument/2006/relationships/hyperlink" Target="https://login.consultant.ru/link/?req=doc&amp;base=LAW&amp;n=518213&amp;dst=100564" TargetMode="External"/><Relationship Id="rId10" Type="http://schemas.openxmlformats.org/officeDocument/2006/relationships/hyperlink" Target="https://login.consultant.ru/link/?req=doc&amp;base=LAW&amp;n=518213&amp;dst=57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8213&amp;dst=8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73C0D-1544-4598-8BF4-9DF8281F2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1038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6942</CharactersWithSpaces>
  <SharedDoc>false</SharedDoc>
  <HLinks>
    <vt:vector size="42" baseType="variant">
      <vt:variant>
        <vt:i4>3932283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https://login.consultant.ru/link/?req=doc&amp;base=LAW&amp;n=518213&amp;dst=840</vt:lpwstr>
      </vt:variant>
      <vt:variant>
        <vt:lpwstr/>
      </vt:variant>
      <vt:variant>
        <vt:i4>4128886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https://login.consultant.ru/link/?req=doc&amp;base=LAW&amp;n=518213&amp;dst=573</vt:lpwstr>
      </vt:variant>
      <vt:variant>
        <vt:lpwstr/>
      </vt:variant>
      <vt:variant>
        <vt:i4>3932283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https://login.consultant.ru/link/?req=doc&amp;base=LAW&amp;n=518213&amp;dst=848</vt:lpwstr>
      </vt:variant>
      <vt:variant>
        <vt:lpwstr/>
      </vt:variant>
      <vt:variant>
        <vt:i4>3866738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https://login.consultant.ru/link/?req=doc&amp;base=LAW&amp;n=518213&amp;dst=13</vt:lpwstr>
      </vt:variant>
      <vt:variant>
        <vt:lpwstr/>
      </vt:variant>
      <vt:variant>
        <vt:i4>3801204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https://login.consultant.ru/link/?req=doc&amp;base=LAW&amp;n=518213&amp;dst=100567</vt:lpwstr>
      </vt:variant>
      <vt:variant>
        <vt:lpwstr/>
      </vt:variant>
      <vt:variant>
        <vt:i4>3145841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https://login.consultant.ru/link/?req=doc&amp;base=LAW&amp;n=518213&amp;dst=281</vt:lpwstr>
      </vt:variant>
      <vt:variant>
        <vt:lpwstr/>
      </vt:variant>
      <vt:variant>
        <vt:i4>3735668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https://login.consultant.ru/link/?req=doc&amp;base=LAW&amp;n=518213&amp;dst=100564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Андрей</cp:lastModifiedBy>
  <cp:revision>3</cp:revision>
  <cp:lastPrinted>2025-09-05T02:34:00Z</cp:lastPrinted>
  <dcterms:created xsi:type="dcterms:W3CDTF">2025-11-21T04:14:00Z</dcterms:created>
  <dcterms:modified xsi:type="dcterms:W3CDTF">2025-11-21T04:17:00Z</dcterms:modified>
</cp:coreProperties>
</file>