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6E5A" w:rsidRDefault="00266E5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66E5A" w:rsidRDefault="00266E5A">
      <w:pPr>
        <w:pStyle w:val="ConsPlusNormal"/>
        <w:jc w:val="both"/>
        <w:outlineLvl w:val="0"/>
      </w:pPr>
    </w:p>
    <w:p w:rsidR="00266E5A" w:rsidRDefault="00266E5A">
      <w:pPr>
        <w:pStyle w:val="ConsPlusNormal"/>
        <w:outlineLvl w:val="0"/>
      </w:pPr>
      <w:r>
        <w:t>Зарегистрировано в Минюсте России 26 ноября 2008 г. N 12740</w:t>
      </w:r>
    </w:p>
    <w:p w:rsidR="00266E5A" w:rsidRDefault="00266E5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6E5A" w:rsidRDefault="00266E5A">
      <w:pPr>
        <w:pStyle w:val="ConsPlusNormal"/>
        <w:jc w:val="center"/>
      </w:pPr>
    </w:p>
    <w:p w:rsidR="00266E5A" w:rsidRDefault="00266E5A">
      <w:pPr>
        <w:pStyle w:val="ConsPlusTitle"/>
        <w:jc w:val="center"/>
      </w:pPr>
      <w:r>
        <w:t>МИНИСТЕРСТВО РОССИЙСКОЙ ФЕДЕРАЦИИ ПО ДЕЛАМ ГРАЖДАНСКОЙ</w:t>
      </w:r>
    </w:p>
    <w:p w:rsidR="00266E5A" w:rsidRDefault="00266E5A">
      <w:pPr>
        <w:pStyle w:val="ConsPlusTitle"/>
        <w:jc w:val="center"/>
      </w:pPr>
      <w:r>
        <w:t>ОБОРОНЫ, ЧРЕЗВЫЧАЙНЫМ СИТУАЦИЯМ И ЛИКВИДАЦИИ</w:t>
      </w:r>
    </w:p>
    <w:p w:rsidR="00266E5A" w:rsidRDefault="00266E5A">
      <w:pPr>
        <w:pStyle w:val="ConsPlusTitle"/>
        <w:jc w:val="center"/>
      </w:pPr>
      <w:r>
        <w:t>ПОСЛЕДСТВИЙ СТИХИЙНЫХ БЕДСТВИЙ</w:t>
      </w:r>
    </w:p>
    <w:p w:rsidR="00266E5A" w:rsidRDefault="00266E5A">
      <w:pPr>
        <w:pStyle w:val="ConsPlusTitle"/>
        <w:jc w:val="center"/>
      </w:pPr>
    </w:p>
    <w:p w:rsidR="00266E5A" w:rsidRDefault="00266E5A">
      <w:pPr>
        <w:pStyle w:val="ConsPlusTitle"/>
        <w:jc w:val="center"/>
      </w:pPr>
      <w:r>
        <w:t>ПРИКАЗ</w:t>
      </w:r>
    </w:p>
    <w:p w:rsidR="00266E5A" w:rsidRDefault="00266E5A">
      <w:pPr>
        <w:pStyle w:val="ConsPlusTitle"/>
        <w:jc w:val="center"/>
      </w:pPr>
      <w:r>
        <w:t>от 14 ноября 2008 г. N 687</w:t>
      </w:r>
    </w:p>
    <w:p w:rsidR="00266E5A" w:rsidRDefault="00266E5A">
      <w:pPr>
        <w:pStyle w:val="ConsPlusTitle"/>
        <w:jc w:val="center"/>
      </w:pPr>
    </w:p>
    <w:p w:rsidR="00266E5A" w:rsidRDefault="00266E5A">
      <w:pPr>
        <w:pStyle w:val="ConsPlusTitle"/>
        <w:jc w:val="center"/>
      </w:pPr>
      <w:r>
        <w:t>ОБ УТВЕРЖДЕНИИ ПОЛОЖЕНИЯ</w:t>
      </w:r>
    </w:p>
    <w:p w:rsidR="00266E5A" w:rsidRDefault="00266E5A">
      <w:pPr>
        <w:pStyle w:val="ConsPlusTitle"/>
        <w:jc w:val="center"/>
      </w:pPr>
      <w:r>
        <w:t>ОБ ОРГАНИЗАЦИИ И ВЕДЕНИИ ГРАЖДАНСКОЙ ОБОРОНЫ</w:t>
      </w:r>
    </w:p>
    <w:p w:rsidR="00266E5A" w:rsidRDefault="00266E5A">
      <w:pPr>
        <w:pStyle w:val="ConsPlusTitle"/>
        <w:jc w:val="center"/>
      </w:pPr>
      <w:r>
        <w:t>В МУНИЦИПАЛЬНЫХ ОБРАЗОВАНИЯХ И ОРГАНИЗАЦИЯХ</w:t>
      </w:r>
    </w:p>
    <w:p w:rsidR="00266E5A" w:rsidRDefault="00266E5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266E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E5A" w:rsidRDefault="00266E5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E5A" w:rsidRDefault="00266E5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6E5A" w:rsidRDefault="00266E5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6E5A" w:rsidRDefault="00266E5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МЧС России от 18.11.2015 </w:t>
            </w:r>
            <w:hyperlink r:id="rId5">
              <w:r>
                <w:rPr>
                  <w:color w:val="0000FF"/>
                </w:rPr>
                <w:t>N 601</w:t>
              </w:r>
            </w:hyperlink>
            <w:r>
              <w:rPr>
                <w:color w:val="392C69"/>
              </w:rPr>
              <w:t>,</w:t>
            </w:r>
          </w:p>
          <w:p w:rsidR="00266E5A" w:rsidRDefault="00266E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01.08.2016 </w:t>
            </w:r>
            <w:hyperlink r:id="rId6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 xml:space="preserve">, от 24.12.2019 </w:t>
            </w:r>
            <w:hyperlink r:id="rId7">
              <w:r>
                <w:rPr>
                  <w:color w:val="0000FF"/>
                </w:rPr>
                <w:t>N 776</w:t>
              </w:r>
            </w:hyperlink>
            <w:r>
              <w:rPr>
                <w:color w:val="392C69"/>
              </w:rPr>
              <w:t xml:space="preserve">, от 17.12.2021 </w:t>
            </w:r>
            <w:hyperlink r:id="rId8">
              <w:r>
                <w:rPr>
                  <w:color w:val="0000FF"/>
                </w:rPr>
                <w:t>N 874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E5A" w:rsidRDefault="00266E5A">
            <w:pPr>
              <w:pStyle w:val="ConsPlusNormal"/>
            </w:pPr>
          </w:p>
        </w:tc>
      </w:tr>
    </w:tbl>
    <w:p w:rsidR="00266E5A" w:rsidRDefault="00266E5A">
      <w:pPr>
        <w:pStyle w:val="ConsPlusNormal"/>
        <w:jc w:val="center"/>
      </w:pPr>
    </w:p>
    <w:p w:rsidR="00266E5A" w:rsidRDefault="00266E5A">
      <w:pPr>
        <w:pStyle w:val="ConsPlusNormal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Положением</w:t>
        </w:r>
      </w:hyperlink>
      <w:r>
        <w:t xml:space="preserve"> о Министерстве Российской Федерации по делам гражданской обороны, чрезвычайным ситуациям и ликвидации последствий стихийных бедствий, утвержденным Указом Президента Российской Федерации от 11 июля 2004 г. N 868 "Вопросы Министерства Российской Федерации по делам гражданской обороны, чрезвычайным ситуациям и ликвидации последствий стихийных бедствий" (Собрание законодательства Российской Федерации, 2004, N 28, ст. 2882), приказываю: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Утвердить прилагаемое </w:t>
      </w:r>
      <w:hyperlink w:anchor="P30">
        <w:r>
          <w:rPr>
            <w:color w:val="0000FF"/>
          </w:rPr>
          <w:t>Положение</w:t>
        </w:r>
      </w:hyperlink>
      <w:r>
        <w:t xml:space="preserve"> об организации и ведении гражданской обороны в муниципальных образованиях и организациях.</w:t>
      </w: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jc w:val="right"/>
      </w:pPr>
      <w:r>
        <w:t>Министр</w:t>
      </w:r>
    </w:p>
    <w:p w:rsidR="00266E5A" w:rsidRDefault="00266E5A">
      <w:pPr>
        <w:pStyle w:val="ConsPlusNormal"/>
        <w:jc w:val="right"/>
      </w:pPr>
      <w:r>
        <w:t>С.К.ШОЙГУ</w:t>
      </w: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jc w:val="right"/>
        <w:outlineLvl w:val="0"/>
      </w:pPr>
      <w:r>
        <w:t>Приложение</w:t>
      </w:r>
    </w:p>
    <w:p w:rsidR="00266E5A" w:rsidRDefault="00266E5A">
      <w:pPr>
        <w:pStyle w:val="ConsPlusNormal"/>
        <w:jc w:val="center"/>
      </w:pPr>
    </w:p>
    <w:p w:rsidR="00266E5A" w:rsidRDefault="00266E5A">
      <w:pPr>
        <w:pStyle w:val="ConsPlusTitle"/>
        <w:jc w:val="center"/>
      </w:pPr>
      <w:bookmarkStart w:id="0" w:name="P30"/>
      <w:bookmarkEnd w:id="0"/>
      <w:r>
        <w:t>ПОЛОЖЕНИЕ</w:t>
      </w:r>
    </w:p>
    <w:p w:rsidR="00266E5A" w:rsidRDefault="00266E5A">
      <w:pPr>
        <w:pStyle w:val="ConsPlusTitle"/>
        <w:jc w:val="center"/>
      </w:pPr>
      <w:r>
        <w:t>ОБ ОРГАНИЗАЦИИ И ВЕДЕНИИ ГРАЖДАНСКОЙ ОБОРОНЫ</w:t>
      </w:r>
    </w:p>
    <w:p w:rsidR="00266E5A" w:rsidRDefault="00266E5A">
      <w:pPr>
        <w:pStyle w:val="ConsPlusTitle"/>
        <w:jc w:val="center"/>
      </w:pPr>
      <w:r>
        <w:t>В МУНИЦИПАЛЬНЫХ ОБРАЗОВАНИЯХ И ОРГАНИЗАЦИЯХ</w:t>
      </w:r>
    </w:p>
    <w:p w:rsidR="00266E5A" w:rsidRDefault="00266E5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266E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E5A" w:rsidRDefault="00266E5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E5A" w:rsidRDefault="00266E5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6E5A" w:rsidRDefault="00266E5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6E5A" w:rsidRDefault="00266E5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МЧС России от 18.11.2015 </w:t>
            </w:r>
            <w:hyperlink r:id="rId10">
              <w:r>
                <w:rPr>
                  <w:color w:val="0000FF"/>
                </w:rPr>
                <w:t>N 601</w:t>
              </w:r>
            </w:hyperlink>
            <w:r>
              <w:rPr>
                <w:color w:val="392C69"/>
              </w:rPr>
              <w:t>,</w:t>
            </w:r>
          </w:p>
          <w:p w:rsidR="00266E5A" w:rsidRDefault="00266E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01.08.2016 </w:t>
            </w:r>
            <w:hyperlink r:id="rId11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 xml:space="preserve">, от 24.12.2019 </w:t>
            </w:r>
            <w:hyperlink r:id="rId12">
              <w:r>
                <w:rPr>
                  <w:color w:val="0000FF"/>
                </w:rPr>
                <w:t>N 776</w:t>
              </w:r>
            </w:hyperlink>
            <w:r>
              <w:rPr>
                <w:color w:val="392C69"/>
              </w:rPr>
              <w:t xml:space="preserve">, от 17.12.2021 </w:t>
            </w:r>
            <w:hyperlink r:id="rId13">
              <w:r>
                <w:rPr>
                  <w:color w:val="0000FF"/>
                </w:rPr>
                <w:t>N 874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E5A" w:rsidRDefault="00266E5A">
            <w:pPr>
              <w:pStyle w:val="ConsPlusNormal"/>
            </w:pPr>
          </w:p>
        </w:tc>
      </w:tr>
    </w:tbl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  <w:r>
        <w:t xml:space="preserve">1. Настоящее Положение разработано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12 февраля 1998 г. N 28-ФЗ "О гражданской обороне" (Собрание законодательства Российской Федерации, 1998, N 7, ст. 799; 2002, N 41, ст. 3970; 2004, N 25, ст. 2482; 2007, N 26, ст. 3076, 2009, N 48, ст. 5717; 2010, N 31, ст. 4192, N 52 (ч. 1), ст. 6992; 2013, N 27, ст. 3450, N 52 (часть I), ст. 6969; 2015, N 27, ст. 3962; 2016, N 1 (часть I), ст. 68), </w:t>
      </w:r>
      <w:hyperlink r:id="rId15">
        <w:r>
          <w:rPr>
            <w:color w:val="0000FF"/>
          </w:rPr>
          <w:t>Положением</w:t>
        </w:r>
      </w:hyperlink>
      <w:r>
        <w:t xml:space="preserve"> о Министерстве Российской Федерации по делам гражданской обороны, чрезвычайным ситуациям и ликвидации последствий стихийных бедствий, утвержденным </w:t>
      </w:r>
      <w:r>
        <w:lastRenderedPageBreak/>
        <w:t xml:space="preserve">Указом Президента Российской Федерации от 11 июля 2004 г. N 868 "Вопросы Министерства Российской Федерации по делам гражданской обороны, чрезвычайным ситуациям и ликвидации последствий стихийных бедствий" (Собрание законодательства Российской Федерации, 2004, N 28, ст. 2882; 2005, N 43, ст. 4376; 2008, N 17, ст. 1814, N 43, ст. 4921, N 47, ст. 5431; 2009, N 22, ст. 2697, N 51, ст. 6285; 2010, N 19, ст. 2301, N 51 (3 ч.), ст. 6903; 2011, N 1, ст. 193, N 1, ст. 194, N 2, ст. 267, N 40, ст. 5532; 2012, N 2, ст. 243, N 6, ст. 643, N 19, ст. 2329, N 47, ст. 6455, N 26, ст. 3314; 2013, N 52 (часть II), ст. 7137; 2014, N 11, ст. 1131, N 27, ст. 3754; 2015, N 4, ст. 641, 3 11, ст. 1588; 2016, N 1 (часть II), ст. 211), и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ноября 2007 г. N 804 "Об утверждении Положения о гражданской обороне в Российской Федерации" (Собрание законодательства Российской Федерации, 2007, N 49, ст. 6165; 2013, N 9, ст. 963; 2014, N 43, ст. 5892; 2015, N 47, ст. 6595) 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муниципальных образованиях и организациях.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Приказа</w:t>
        </w:r>
      </w:hyperlink>
      <w:r>
        <w:t xml:space="preserve"> МЧС России от 01.08.2016 N 415)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2. Мероприятия по гражданской обороне организуются в муниципальных образованиях (организациях) в рамках подготовки к ведению и ведения гражданской обороны в муниципальных образованиях (организациях).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3. 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 мероприятий) муниципального образования (организации).</w:t>
      </w:r>
    </w:p>
    <w:p w:rsidR="00266E5A" w:rsidRDefault="00266E5A">
      <w:pPr>
        <w:pStyle w:val="ConsPlusNormal"/>
        <w:jc w:val="both"/>
      </w:pPr>
      <w:r>
        <w:t xml:space="preserve">(в ред. Приказов МЧС России от 18.11.2015 </w:t>
      </w:r>
      <w:hyperlink r:id="rId18">
        <w:r>
          <w:rPr>
            <w:color w:val="0000FF"/>
          </w:rPr>
          <w:t>N 601</w:t>
        </w:r>
      </w:hyperlink>
      <w:r>
        <w:t xml:space="preserve">, от 01.08.2016 </w:t>
      </w:r>
      <w:hyperlink r:id="rId19">
        <w:r>
          <w:rPr>
            <w:color w:val="0000FF"/>
          </w:rPr>
          <w:t>N 415</w:t>
        </w:r>
      </w:hyperlink>
      <w:r>
        <w:t>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4. План основных мероприятий муниципального образования на год разрабатывается органом местного самоуправления и согласовывается с территориальным органом МЧС России - органом, специально уполномоченным решать задачи гражданской обороны и задачи по предупреждению и ликвидации чрезвычайных ситуаций, по субъекту Российской Федерации.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План основных мероприятий организации на год разрабатывается структурным подразделением (работниками) организации, уполномоченным на решение задач в области гражданской обороны, и согласовывается с органом местного самоуправления, а организацией, находящейся в ведении федерального органа исполнительной власти, дополнительно согласовывается с соответствующим федеральным органом исполнительной власти.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муниципального образования и в организациях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 природного и техногенного характера.</w:t>
      </w:r>
    </w:p>
    <w:p w:rsidR="00266E5A" w:rsidRDefault="00266E5A">
      <w:pPr>
        <w:pStyle w:val="ConsPlusNormal"/>
        <w:jc w:val="both"/>
      </w:pPr>
      <w:r>
        <w:t xml:space="preserve">(в ред. Приказов МЧС России от 18.11.2015 </w:t>
      </w:r>
      <w:hyperlink r:id="rId21">
        <w:r>
          <w:rPr>
            <w:color w:val="0000FF"/>
          </w:rPr>
          <w:t>N 601</w:t>
        </w:r>
      </w:hyperlink>
      <w:r>
        <w:t xml:space="preserve">, от 24.12.2019 </w:t>
      </w:r>
      <w:hyperlink r:id="rId22">
        <w:r>
          <w:rPr>
            <w:color w:val="0000FF"/>
          </w:rPr>
          <w:t>N 776</w:t>
        </w:r>
      </w:hyperlink>
      <w:r>
        <w:t>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5. Подготовка к ведению гражданской обороны на муниципальном уровне и в организациях определяется положением об организации и ведении гражданской обороны в муниципальном образовании (организации) и заключается в планировании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Ведение гражданской обороны на муниципальном уровне осуществляется на основе планов гражданской обороны и защиты населения муниципальных образований, а в организациях на </w:t>
      </w:r>
      <w:r>
        <w:lastRenderedPageBreak/>
        <w:t>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:rsidR="00266E5A" w:rsidRDefault="00266E5A">
      <w:pPr>
        <w:pStyle w:val="ConsPlusNormal"/>
        <w:jc w:val="both"/>
      </w:pPr>
      <w:r>
        <w:t xml:space="preserve">(п. 5 в ред. </w:t>
      </w:r>
      <w:hyperlink r:id="rId23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6. 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гражданской обороне и ликвидации чрезвычайных ситуаций природного и техногенного характера в военное время.</w:t>
      </w:r>
    </w:p>
    <w:p w:rsidR="00266E5A" w:rsidRDefault="00266E5A">
      <w:pPr>
        <w:pStyle w:val="ConsPlusNormal"/>
        <w:jc w:val="both"/>
      </w:pPr>
      <w:r>
        <w:t xml:space="preserve">(в ред. Приказов МЧС России от 24.12.2019 </w:t>
      </w:r>
      <w:hyperlink r:id="rId24">
        <w:r>
          <w:rPr>
            <w:color w:val="0000FF"/>
          </w:rPr>
          <w:t>N 776</w:t>
        </w:r>
      </w:hyperlink>
      <w:r>
        <w:t xml:space="preserve">, от 17.12.2021 </w:t>
      </w:r>
      <w:hyperlink r:id="rId25">
        <w:r>
          <w:rPr>
            <w:color w:val="0000FF"/>
          </w:rPr>
          <w:t>N 874</w:t>
        </w:r>
      </w:hyperlink>
      <w:r>
        <w:t>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ситуаций.</w:t>
      </w:r>
    </w:p>
    <w:p w:rsidR="00266E5A" w:rsidRDefault="00266E5A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6.1. Обеспечение выполнения мероприятий по гражданской обороне в органах местного самоуправления осуществляется их органами управления, силами и средствами гражданской обороны и единой государственной системы предупреждения и ликвидации чрезвычайных ситуаций.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Органы местного самоуправления определяют перечень организаций, обеспечивающих выполнение мероприятий по гражданской обороне местного уровня по гражданской обороне.</w:t>
      </w:r>
    </w:p>
    <w:p w:rsidR="00266E5A" w:rsidRDefault="00266E5A">
      <w:pPr>
        <w:pStyle w:val="ConsPlusNormal"/>
        <w:jc w:val="both"/>
      </w:pPr>
      <w:r>
        <w:t xml:space="preserve">(пп. 6.1 введен </w:t>
      </w:r>
      <w:hyperlink r:id="rId27">
        <w:r>
          <w:rPr>
            <w:color w:val="0000FF"/>
          </w:rPr>
          <w:t>Приказом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jc w:val="both"/>
      </w:pPr>
      <w:r>
        <w:t xml:space="preserve">(п. 6 в ред. </w:t>
      </w:r>
      <w:hyperlink r:id="rId28">
        <w:r>
          <w:rPr>
            <w:color w:val="0000FF"/>
          </w:rPr>
          <w:t>Приказа</w:t>
        </w:r>
      </w:hyperlink>
      <w:r>
        <w:t xml:space="preserve"> МЧС России от 01.08.2016 N 415)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7. Органы местного самоуправления и организации в целях решения задач в области гражданской обороны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8. По решению органов местного самоуправления (организаций) могут создаваться спасательные службы (медицинская, инженерная, коммунально-техническая, противопожарная,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другие), организация и порядок деятельности которых определяются создающими их органами и организациями в соответствующих положениях о спасательных службах.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Приказа</w:t>
        </w:r>
      </w:hyperlink>
      <w:r>
        <w:t xml:space="preserve"> МЧС России от 01.08.2016 N 415)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Вид и количество спасательных служб, создаваемых органами местного самоуправления и организациями, определяются на основании расчета объема и характера выполняемых в соответствии с планами гражданской обороны и защиты населения (планами гражданской обороны) задач.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Положение о спасательной службе муниципального образования разрабатывается органом местного самоуправления, согласовывается с руководителем соответствующей спасательной службы </w:t>
      </w:r>
      <w:r>
        <w:lastRenderedPageBreak/>
        <w:t>субъекта Российской Федерации и утверждается руководителем органа местного самоуправления.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Положение о спасательной службе организации разрабатывается организацией и согласовывается с органом местного самоуправления, руководителем соответствующей спасательной службы муниципального образования и утверждается руководителем организации.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Методическое руководство созданием и обеспечением готовности сил и средств гражданской обороны в муниципальных образованиях и организациях, а также контроль в этой области осуществляются Министерством Российской Федерации по делам гражданской обороны, чрезвычайным ситуациям и ликвидации последствий стихийных бедствий (далее - МЧС России) и главными управлениями МЧС России по субъектам Российской Федерации.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9. Для планирования, подготовки и проведения эвакуационных мероприятий органами местного самоуправления и руководителями организаций заблаговременно в мирное время создаются эвакуационные комиссии. Эвакуационные комиссии возглавляются руководителями или заместителями руководителей соответствующих органов местного самоуправления и организаций. 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10.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Решение о привлечении в мирное время сил и средств гражданской обороны для ликвидации последствий чрезвычайных ситуаций принимают руководители гражданской обороны органов местного самоуправления и организаций в отношении созданных ими сил гражданской обороны.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11. Руководство гражданской обороной на территориях муниципальных образований осуществляют должностные лица местного самоуправления, возглавляющие местные администрации (исполнительно-распорядительные органы муниципальных образований), а в организациях - их руководители.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Должностные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 несут персональную ответственность за организацию и проведение мероприятий по гражданской обороне и защите населения (</w:t>
      </w:r>
      <w:hyperlink r:id="rId33">
        <w:r>
          <w:rPr>
            <w:color w:val="0000FF"/>
          </w:rPr>
          <w:t>статья 11</w:t>
        </w:r>
      </w:hyperlink>
      <w:r>
        <w:t xml:space="preserve"> Федерального закона от 12 февраля 1998 г. N 28-ФЗ).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12. Органами, осуществляющими управление гражданской обороной в муниципальных образованиях (организациях), являются структурные подразделения (работники), уполномоченные на решение задач в области гражданской обороны (далее - структурные подразделения (работники) по гражданской обороне).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Органы местного самоуправления и организации осуществляют комплектование (назначение) структурных подразделений (работников) по гражданской обороне, разрабатывают и утверждают их должностные обязанности и штатное расписание.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Руководители структурных подразделений (работники) по гражданской обороне подчиняются непосредственно руководителю органа местного самоуправления (организации).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13.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Российской Федерации </w:t>
      </w:r>
      <w:r>
        <w:lastRenderedPageBreak/>
        <w:t>организуется сбор информации в области гражданской обороны (далее - информация) и обмен ею.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Сбор и обмен информацией осуществляются органами местного самоуправления,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организациями, отнесенными в установленном порядке к категориям по гражданской обороне &lt;1&gt;.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&lt;1&gt; </w:t>
      </w:r>
      <w:hyperlink r:id="rId38">
        <w:r>
          <w:rPr>
            <w:color w:val="0000FF"/>
          </w:rPr>
          <w:t>Абзац второй пункта 6</w:t>
        </w:r>
      </w:hyperlink>
      <w:r>
        <w:t xml:space="preserve"> Положения о гражданской обороне в Российской Федерации, утвержденного постановлением Правительства Российской Федерации от 26 ноября 2007 г. N 804 (Собрание законодательства Российской Федерации, 2007, N 49, ст. 6165; 2019, N 40, ст. 5570).</w:t>
      </w:r>
    </w:p>
    <w:p w:rsidR="00266E5A" w:rsidRDefault="00266E5A">
      <w:pPr>
        <w:pStyle w:val="ConsPlusNormal"/>
        <w:jc w:val="both"/>
      </w:pPr>
      <w:r>
        <w:t xml:space="preserve">(сноска введена </w:t>
      </w:r>
      <w:hyperlink r:id="rId39">
        <w:r>
          <w:rPr>
            <w:color w:val="0000FF"/>
          </w:rPr>
          <w:t>Приказом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  <w:r>
        <w:t>Органы местного самоуправления представляют информацию в органы исполнительной власти субъектов Российской Федерации, организации - в орган местного самоуправления и федеральный орган исполнительной власти, к сфере деятельности которого они относятся или в ведении которых находятся.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14. Мероприятия по гражданской обороне на муниципальном уровне и в организациях осуществляются в соответствии с </w:t>
      </w:r>
      <w:hyperlink r:id="rId40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 и настоящим Положением.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 Органы местного самоуправления в целях решения задач в области гражданской обороны планируют и осуществляют следующие основные мероприятия: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15.1. По подготовке населения в области гражданской обороны: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2">
        <w:r>
          <w:rPr>
            <w:color w:val="0000FF"/>
          </w:rPr>
          <w:t>Приказ</w:t>
        </w:r>
      </w:hyperlink>
      <w:r>
        <w:t xml:space="preserve"> МЧС России от 17.12.2021 N 874;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и подготовка населения муниципальных образований 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подготовка личного состава формирований и служб муниципальных образований;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проведение учений и тренировок по гражданской обороне;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организационно-методическое руководство и контроль за подготовкой работников, личного состава формирований и служб организаций, находящихся на территориях муниципальных образований;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создание, оснащение курсов гражданской обороны и учебно-консультационных пунктов по гражданской обороне и организация их деятельности либо обеспечение курсового обучения соответствующих групп населения и оказание населению консультационных услуг в области гражданской обороны в других организациях &lt;2&gt;;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Приказа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&lt;2&gt; </w:t>
      </w:r>
      <w:hyperlink r:id="rId47">
        <w:r>
          <w:rPr>
            <w:color w:val="0000FF"/>
          </w:rPr>
          <w:t>Абзац седьмой подпункта "в" пункта 5</w:t>
        </w:r>
      </w:hyperlink>
      <w:r>
        <w:t xml:space="preserve"> Положения о подготовке населения в области гражданской обороны, утвержденного постановлением Правительства Российской Федерации от 2 ноября 2000 г. N 841 (Собрание законодательства Российской Федерации, 2000, N 45, ст. 4490; 2015, N 16, ст. 2372).</w:t>
      </w:r>
    </w:p>
    <w:p w:rsidR="00266E5A" w:rsidRDefault="00266E5A">
      <w:pPr>
        <w:pStyle w:val="ConsPlusNormal"/>
        <w:jc w:val="both"/>
      </w:pPr>
      <w:r>
        <w:t xml:space="preserve">(сноска введена </w:t>
      </w:r>
      <w:hyperlink r:id="rId48">
        <w:r>
          <w:rPr>
            <w:color w:val="0000FF"/>
          </w:rPr>
          <w:t>Приказом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  <w:r>
        <w:t>пропаганда знаний в области гражданской обороны.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сбор информации в области гражданской обороны и обмен ею.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15.3. По эвакуации населения, материальных и культурных ценностей в безопасные районы: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планирования, подготовки и проведения мероприятий по эвакуации населения,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Приказа</w:t>
        </w:r>
      </w:hyperlink>
      <w:r>
        <w:t xml:space="preserve"> МЧС России от 01.08.2016 N 415)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подготовка безопасных районов для размещения населения, материальных и культурных ценностей, подлежащих эвакуации;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организация деятельности эвакуационных органов, а также подготовка их личного состава.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15.4. По предоставлению населению средств индивидуальной и коллективной защиты: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сохранение, 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планов наращивания инженерной защиты территорий, отнесенных в установленном порядке к группам по гражданской обороне;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приспособление в мирное время и при переводе гражданской обороны с мирного на военное время заглубленных помещений, метрополитенов и других сооружений подземного пространства для укрытия населения;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lastRenderedPageBreak/>
        <w:t>планирование и организация строительства недостающих защитных сооружений гражданской обороны в военное время;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обеспечение укрытия населения в защитных сооружениях гражданской обороны, заглубленных помещениях и других сооружениях подземного пространства;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накопление, хранение, освежение и использование по предназначению средств индивидуальной защиты населения;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15.5. По световой и другим видам маскировки: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определение перечня объектов, подлежащих маскировке;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другим видам маскировки;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проведение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15.6.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создание, оснащение и подготовка необходимых сил и средств гражданской обороны и единой государственной системы предупреждения и ликвидации чрезвычайных ситуаций для проведения аварийно-спасательных и других неотложных работ, а также планирование их действий;</w:t>
      </w:r>
    </w:p>
    <w:p w:rsidR="00266E5A" w:rsidRDefault="00266E5A">
      <w:pPr>
        <w:pStyle w:val="ConsPlusNormal"/>
        <w:jc w:val="both"/>
      </w:pPr>
      <w:r>
        <w:t xml:space="preserve">(в ред. Приказов МЧС России от 18.11.2015 </w:t>
      </w:r>
      <w:hyperlink r:id="rId56">
        <w:r>
          <w:rPr>
            <w:color w:val="0000FF"/>
          </w:rPr>
          <w:t>N 601</w:t>
        </w:r>
      </w:hyperlink>
      <w:r>
        <w:t xml:space="preserve">, от 24.12.2019 </w:t>
      </w:r>
      <w:hyperlink r:id="rId57">
        <w:r>
          <w:rPr>
            <w:color w:val="0000FF"/>
          </w:rPr>
          <w:t>N 776</w:t>
        </w:r>
      </w:hyperlink>
      <w:r>
        <w:t>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15.7.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планирование и организация основных видов первоочередного жизнеобеспечения населения;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нормированное снабжение населения продовольственными и непродовольственными товарами;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предоставление населению коммунально-бытовых услуг;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lastRenderedPageBreak/>
        <w:t>проведение санитарно-гигиенических и противоэпидемических мероприятий среди пострадавшего населения;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проведение лечебно-эвакуационных мероприятий;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развертывание необходимой лечебной базы в безопасном районе, организация ее энерго- и водоснабжения;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оказание населению первой помощи;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определение численности населения, оставшегося без жилья;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предоставление населению информационно-психологической поддержки.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15.8. По борьбе с пожарами, возникшими при военных конфликтах или вследствие этих конфликтов: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тушения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гражданской обороне, в военное время;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заблаговременное создание запасов химических реагентов для тушения пожаров.</w:t>
      </w:r>
    </w:p>
    <w:p w:rsidR="00266E5A" w:rsidRDefault="00266E5A">
      <w:pPr>
        <w:pStyle w:val="ConsPlusNormal"/>
        <w:jc w:val="both"/>
      </w:pPr>
      <w:r>
        <w:t xml:space="preserve">(абзац введен </w:t>
      </w:r>
      <w:hyperlink r:id="rId65">
        <w:r>
          <w:rPr>
            <w:color w:val="0000FF"/>
          </w:rPr>
          <w:t>Приказом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66">
        <w:r>
          <w:rPr>
            <w:color w:val="0000FF"/>
          </w:rPr>
          <w:t>Приказ</w:t>
        </w:r>
      </w:hyperlink>
      <w:r>
        <w:t xml:space="preserve"> МЧС России от 24.12.2019 N 776;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введение режимов радиационной защиты на территориях, подвергшихся радиоактивному загрязнению;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15.10. По санитарной обработке населения, обеззараживанию зданий и сооружений, специальной обработке техники и территорий: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заблаговременное создание запасов дезактивирующих, дегазирующих и дезинфицирующих веществ и растворов;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lastRenderedPageBreak/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15.11.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оснащение сил охраны общественного порядка, подготовка их в области гражданской обороны;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осуществление пропускного режима и поддержание общественного порядка в очагах поражения;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15.12. По вопросам срочного восстановления функционирования необходимых коммунальных служб в военное время: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обеспечение готовности коммунальных служб к работе в условиях военного времени, планирование их действий;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запасов оборудования и запасных частей для ремонта поврежденных систем газо-, энерго-, водоснабжения, водоотведения и канализации;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подготовка резерва мобильных средств для очистки, опреснения и транспортировки воды;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15.13. По срочному захоронению трупов в военное время: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заблаговременное, в мирное время, определение мест возможных захоронений;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оборудование мест погребения (захоронения) тел (останков) погибших;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lastRenderedPageBreak/>
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санитарно-эпидемиологического надзора.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15.14. 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организация работы в мирное и военное время комиссий по вопросам повышения устойчивости функционирования объектов экономики;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рациональное размещение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страхового фонда документации;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повышение эффективности защиты производственных фондов при воздействии на них современных средств поражения.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15.15. По вопросам обеспечения постоянной готовности сил и средств гражданской обороны: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оснащение сил гражданской обороны современными техникой и оборудованием;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подготовка сил гражданской обороны к действиям, проведение учений и тренировок по гражданской обороне;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планирование действий сил гражданской обороны;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 Организации в целях решения задач в области гражданской обороны планируют и осуществляют следующие основные мероприятия: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16.1. По подготовке населения в области гражданской обороны: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с учетом особенностей деятельности организаций и на основе примерных программ, утвержденных МЧС России, программы курсового обучения личного состава формирований и служб организаций, а также работников организаций в области гражданской обороны;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Приказа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осуществление курсового обучения личного состава формирований и служб организаций, а </w:t>
      </w:r>
      <w:r>
        <w:lastRenderedPageBreak/>
        <w:t>также работников организаций в области гражданской обороны;</w:t>
      </w:r>
    </w:p>
    <w:p w:rsidR="00266E5A" w:rsidRDefault="00266E5A">
      <w:pPr>
        <w:pStyle w:val="ConsPlusNormal"/>
        <w:jc w:val="both"/>
      </w:pPr>
      <w:r>
        <w:t xml:space="preserve">(в ред. Приказов МЧС России от 18.11.2015 </w:t>
      </w:r>
      <w:hyperlink r:id="rId76">
        <w:r>
          <w:rPr>
            <w:color w:val="0000FF"/>
          </w:rPr>
          <w:t>N 601</w:t>
        </w:r>
      </w:hyperlink>
      <w:r>
        <w:t xml:space="preserve">, от 17.12.2021 </w:t>
      </w:r>
      <w:hyperlink r:id="rId77">
        <w:r>
          <w:rPr>
            <w:color w:val="0000FF"/>
          </w:rPr>
          <w:t>N 874</w:t>
        </w:r>
      </w:hyperlink>
      <w:r>
        <w:t>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поддержание в рабочем состоянии учебной материально-технической базы для подготовки работников организаций в области гражданской обороны;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пропаганда знаний в области гражданской обороны;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программы проведения с работниками организации вводного инструктажа по гражданской обороне;</w:t>
      </w:r>
    </w:p>
    <w:p w:rsidR="00266E5A" w:rsidRDefault="00266E5A">
      <w:pPr>
        <w:pStyle w:val="ConsPlusNormal"/>
        <w:jc w:val="both"/>
      </w:pPr>
      <w:r>
        <w:t xml:space="preserve">(абзац введен </w:t>
      </w:r>
      <w:hyperlink r:id="rId78">
        <w:r>
          <w:rPr>
            <w:color w:val="0000FF"/>
          </w:rPr>
          <w:t>Приказом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и проведение вводного инструктажа по гражданской обороне с вновь принятыми работниками организаций в течение первого месяца их работы;</w:t>
      </w:r>
    </w:p>
    <w:p w:rsidR="00266E5A" w:rsidRDefault="00266E5A">
      <w:pPr>
        <w:pStyle w:val="ConsPlusNormal"/>
        <w:jc w:val="both"/>
      </w:pPr>
      <w:r>
        <w:t xml:space="preserve">(абзац введен </w:t>
      </w:r>
      <w:hyperlink r:id="rId79">
        <w:r>
          <w:rPr>
            <w:color w:val="0000FF"/>
          </w:rPr>
          <w:t>Приказом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планирование и проведение учений и тренировок по гражданской обороне.</w:t>
      </w:r>
    </w:p>
    <w:p w:rsidR="00266E5A" w:rsidRDefault="00266E5A">
      <w:pPr>
        <w:pStyle w:val="ConsPlusNormal"/>
        <w:jc w:val="both"/>
      </w:pPr>
      <w:r>
        <w:t xml:space="preserve">(абзац введен </w:t>
      </w:r>
      <w:hyperlink r:id="rId80">
        <w:r>
          <w:rPr>
            <w:color w:val="0000FF"/>
          </w:rPr>
          <w:t>Приказом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совершенствование системы оповещения работников;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поддержание в состоянии готовности локальных систем оповещения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сбор информации в области гражданской обороны и обмен ею.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16.3. По эвакуации населения, материальных и культурных ценностей в безопасные районы: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планирования, подготовки и проведения мероприятий по эвакуации работников и членов их семей,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Приказа</w:t>
        </w:r>
      </w:hyperlink>
      <w:r>
        <w:t xml:space="preserve"> МЧС России от 01.08.2016 N 415)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подготовка безопасных районов для размещения работников и членов их семей, материальных и культурных ценностей, подлежащих эвакуации;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разработка согласованных с органами местного самоуправления планов эвакуационных </w:t>
      </w:r>
      <w:r>
        <w:lastRenderedPageBreak/>
        <w:t>мероприятий в организациях &lt;3&gt;, получение ордеров на занятие жилых и нежилых зданий (помещений);</w:t>
      </w:r>
    </w:p>
    <w:p w:rsidR="00266E5A" w:rsidRDefault="00266E5A">
      <w:pPr>
        <w:pStyle w:val="ConsPlusNormal"/>
        <w:jc w:val="both"/>
      </w:pPr>
      <w:r>
        <w:t xml:space="preserve">(в ред. Приказов МЧС России от 18.11.2015 </w:t>
      </w:r>
      <w:hyperlink r:id="rId85">
        <w:r>
          <w:rPr>
            <w:color w:val="0000FF"/>
          </w:rPr>
          <w:t>N 601</w:t>
        </w:r>
      </w:hyperlink>
      <w:r>
        <w:t xml:space="preserve">, от 17.12.2021 </w:t>
      </w:r>
      <w:hyperlink r:id="rId86">
        <w:r>
          <w:rPr>
            <w:color w:val="0000FF"/>
          </w:rPr>
          <w:t>N 874</w:t>
        </w:r>
      </w:hyperlink>
      <w:r>
        <w:t>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&lt;3&gt; Приказ МЧС России от 27 марта 2020 г. N 216дсп (зарегистрирован Министерством юстиции Российской Федерации 30 апреля 2020 г., регистрационный N 58257).</w:t>
      </w:r>
    </w:p>
    <w:p w:rsidR="00266E5A" w:rsidRDefault="00266E5A">
      <w:pPr>
        <w:pStyle w:val="ConsPlusNormal"/>
        <w:jc w:val="both"/>
      </w:pPr>
      <w:r>
        <w:t xml:space="preserve">(сноска введена </w:t>
      </w:r>
      <w:hyperlink r:id="rId87">
        <w:r>
          <w:rPr>
            <w:color w:val="0000FF"/>
          </w:rPr>
          <w:t>Приказом</w:t>
        </w:r>
      </w:hyperlink>
      <w:r>
        <w:t xml:space="preserve"> МЧС России от 17.12.2021 N 874)</w:t>
      </w: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  <w:r>
        <w:t>создание и организация деятельности эвакуационных органов организаций, а также подготовка их личного состава.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16.4. По предоставлению населению средств индивидуальной и коллективной защиты: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сохранение, поддержание в состоянии постоянной готовности к использованию по предназначению и техническое обслуживание защитных сооружений гражданской обороны, находящихся в ведении организаций;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планов наращивания инженерной защиты организаций, продолжающих и переносящих в безопасные районы производственную деятельность в военное время;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строительство защитных сооружений гражданской обороны для работников организаций в соответствии с </w:t>
      </w:r>
      <w:hyperlink r:id="rId91">
        <w:r>
          <w:rPr>
            <w:color w:val="0000FF"/>
          </w:rPr>
          <w:t>Порядком</w:t>
        </w:r>
      </w:hyperlink>
      <w:r>
        <w:t xml:space="preserve"> создания убежищ и иных объектов гражданской обороны, утвержденным постановлением Правительства Российской Федерации от 29 ноября 1999 г. N 1309 "О порядке создания убежищ и иных объектов гражданской обороны (Собрание законодательства Российской Федерации, 1999, N 49, ст. 6000; 2015, N 30, ст. 4608);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накопление, хранение, освежение и использование по предназначению средств индивидуальной защиты для обеспечения ими работников организаций;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планов выдачи и распределения средств индивидуальной защиты работникам организаций в установленные сроки.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16.5. По световой и другим видам маскировки: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определение перечня зданий и сооружений, подлежащих маскировке;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планов осуществления комплексной маскировки организаций, являющихся вероятными целями при использовании современных средств поражения;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маскировке;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16.6.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создание, оснащение и подготовка нештатных аварийно-спасательных формирований </w:t>
      </w:r>
      <w:r>
        <w:lastRenderedPageBreak/>
        <w:t>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 организаций, не имеющих мобилизационных заданий (заказов) и не входящих в перечень организаций, обеспечивающих выполнение мероприятий по гражданской обороне федерального органа исполнительной власти, и организаций, обеспечивающих выполнение мероприятий регионального и местного уровней по гражданской обороне отнесенными в установленном порядке к категориям по гражданской обороне;</w:t>
      </w:r>
    </w:p>
    <w:p w:rsidR="00266E5A" w:rsidRDefault="00266E5A">
      <w:pPr>
        <w:pStyle w:val="ConsPlusNormal"/>
        <w:jc w:val="both"/>
      </w:pPr>
      <w:r>
        <w:t xml:space="preserve">(в ред. Приказов МЧС России от 18.11.2015 </w:t>
      </w:r>
      <w:hyperlink r:id="rId94">
        <w:r>
          <w:rPr>
            <w:color w:val="0000FF"/>
          </w:rPr>
          <w:t>N 601</w:t>
        </w:r>
      </w:hyperlink>
      <w:r>
        <w:t xml:space="preserve">, от 24.12.2019 </w:t>
      </w:r>
      <w:hyperlink r:id="rId95">
        <w:r>
          <w:rPr>
            <w:color w:val="0000FF"/>
          </w:rPr>
          <w:t>N 776</w:t>
        </w:r>
      </w:hyperlink>
      <w:r>
        <w:t>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создание, оснащение и подготовка организациями, отнесенными в установленном порядке к категориям по гражданской обороне и (или) продолжающими или переносящими в безопасный район производственную деятельность в военное время, спасательных служб (в случае принятия руководителем организации решения о необходимости их создания);</w:t>
      </w:r>
    </w:p>
    <w:p w:rsidR="00266E5A" w:rsidRDefault="00266E5A">
      <w:pPr>
        <w:pStyle w:val="ConsPlusNormal"/>
        <w:jc w:val="both"/>
      </w:pPr>
      <w:r>
        <w:t xml:space="preserve">(в ред. Приказов МЧС России от 18.11.2015 </w:t>
      </w:r>
      <w:hyperlink r:id="rId96">
        <w:r>
          <w:rPr>
            <w:color w:val="0000FF"/>
          </w:rPr>
          <w:t>N 601</w:t>
        </w:r>
      </w:hyperlink>
      <w:r>
        <w:t xml:space="preserve">, от 17.12.2021 </w:t>
      </w:r>
      <w:hyperlink r:id="rId97">
        <w:r>
          <w:rPr>
            <w:color w:val="0000FF"/>
          </w:rPr>
          <w:t>N 874</w:t>
        </w:r>
      </w:hyperlink>
      <w:r>
        <w:t>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действий сил гражданской обороны;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создание, оснащение и подготовка нештатных формирований по обеспечению выполнения мероприятий по гражданской обороне организациями, отнесенными в установленном порядке к категориям по гражданской обороне,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аварийно-восстановительных работ.</w:t>
      </w:r>
    </w:p>
    <w:p w:rsidR="00266E5A" w:rsidRDefault="00266E5A">
      <w:pPr>
        <w:pStyle w:val="ConsPlusNormal"/>
        <w:jc w:val="both"/>
      </w:pPr>
      <w:r>
        <w:t xml:space="preserve">(абзац введен </w:t>
      </w:r>
      <w:hyperlink r:id="rId98">
        <w:r>
          <w:rPr>
            <w:color w:val="0000FF"/>
          </w:rPr>
          <w:t>Приказом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16.7. По борьбе с пожарами, возникшими при военных конфликтах или вследствие этих конфликтов: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 организаций, не имеющих мобилизационных заданий (заказов) и не входящих в перечень организаций, обеспечивающих выполнение мероприятий по гражданской обороне, нештатных аварийно-спасательных формирований по борьбе с пожарами, планирование их действий и организация взаимодействия с другими видами пожарной охраны.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16.8.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и проведение радиационной, химической и биологической разведки для обнаружения, установления и обозначения районов (территорий), подвергшихся радиоактивному загрязнению, химическому, биологическому или иному заражению учреждениями, входящими в сеть наблюдения и лабораторного контроля гражданской обороны и защиты населения;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введение режимов радиационной защиты организаций;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02">
        <w:r>
          <w:rPr>
            <w:color w:val="0000FF"/>
          </w:rPr>
          <w:t>Приказ</w:t>
        </w:r>
      </w:hyperlink>
      <w:r>
        <w:t xml:space="preserve"> МЧС России от 17.12.2021 N 874;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обеспечение сил гражданской обороны средствами радиационной, химической и биологической разведки и контроля;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lastRenderedPageBreak/>
        <w:t>создание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опасности, а также организациями, отнесенными в установленном порядке к категориям по гражданской обороне, и организациями, обеспечивающими выполнение мероприятий по гражданской обороне, постов радиационного и химического наблюдения подвижных (стационарных).</w:t>
      </w:r>
    </w:p>
    <w:p w:rsidR="00266E5A" w:rsidRDefault="00266E5A">
      <w:pPr>
        <w:pStyle w:val="ConsPlusNormal"/>
        <w:jc w:val="both"/>
      </w:pPr>
      <w:r>
        <w:t xml:space="preserve">(абзац введен </w:t>
      </w:r>
      <w:hyperlink r:id="rId104">
        <w:r>
          <w:rPr>
            <w:color w:val="0000FF"/>
          </w:rPr>
          <w:t>Приказом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16.9. По санитарной обработке населения, обеззараживанию зданий и сооружений, специальной обработке техники и территорий: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сил гражданской обороны для проведения санитарной обработки работников, обеззараживания зданий и сооружений, специальной обработки техники и территорий организаций, отнесенных в установленном порядке к категориям по гражданской обороне и (или) продолжающими производственную деятельность в военное время, подготовка их в области гражданской обороны;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организация проведения мероприятий по санитарной обработке работников, обеззараживанию зданий и сооружений, специальной обработке техники и территорий организациями, отнесенными в установленном порядке к категориям по гражданской обороне и (или) продолжающими производственную деятельность в военное время;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заблаговременное создание запасов дезактивирующих, дегазирующих веществ и растворов.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16.10.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оснащение сил охраны общественного порядка, подготовка их в области гражданской обороны;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осуществление пропускного режима и поддержание общественного порядка на границах зон возможных сильных разрушений, радиоактивного и химического заражения (загрязнения), возможного катастрофического затопления и в очагах поражения;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усиление охраны организаций,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16.11. По вопросам срочного восстановления функционирования необходимых коммунальных служб в военное время: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обеспечение готовности коммунальных служб (аварийных, ремонтно-восстановительных формирований) к работе в условиях военного времени, и планирование их действий;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Приказа</w:t>
        </w:r>
      </w:hyperlink>
      <w:r>
        <w:t xml:space="preserve"> МЧС России от 24.12.2019 N 776)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запасов оборудования и запасных частей для ремонта поврежденных систем газо-, энерго- и водоснабжения и канализации;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Приказа</w:t>
        </w:r>
      </w:hyperlink>
      <w:r>
        <w:t xml:space="preserve"> МЧС России от 01.08.2016 N 415)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подготовка резерва мобильных средств для очистки, опреснения и транспортировки воды;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lastRenderedPageBreak/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в организациях, предоставляющих населению коммунальные услуги.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16.12. По срочному захоронению трупов в военное время: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создание, подготовка и обеспечение готовности сил и средств гражданской обороны для обеспечения мероприятий по захоронению трупов специализированными ритуальными организациями.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16.13. По обеспечению устойчивого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09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организация работы в мирное и военное время комиссий по вопросам повышения устойчивости функционирования организаций в военное время;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заблаговременное создание запасов материально-технических средств, продовольственных, медицинских и иных средств, необходимых для восстановления производственного процесса;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страхового фонда документации;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повышение эффективности защиты производственных фондов при воздействии на них современных средств поражения.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16.14. По вопросам обеспечения постоянной готовности сил и средств гражданской обороны: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создание и оснащение сил гражданской обороны современными техникой и оборудованием;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проведение занятий по месту работы с личным составом аварийно-спасательных формирований, нештатных формирований по обеспечению выполнения мероприятий по гражданской обороне и спасательных служб, проведение учений и тренировок по гражданской обороне;</w:t>
      </w:r>
    </w:p>
    <w:p w:rsidR="00266E5A" w:rsidRDefault="00266E5A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Приказа</w:t>
        </w:r>
      </w:hyperlink>
      <w:r>
        <w:t xml:space="preserve"> МЧС России от 18.11.2015 N 601)</w:t>
      </w:r>
    </w:p>
    <w:p w:rsidR="00266E5A" w:rsidRDefault="00266E5A">
      <w:pPr>
        <w:pStyle w:val="ConsPlusNormal"/>
        <w:spacing w:before="220"/>
        <w:ind w:firstLine="540"/>
        <w:jc w:val="both"/>
      </w:pPr>
      <w:r>
        <w:t>определение порядка взаимодействия и привлечения сил и средств гражданской обороны в составе группировки сил гражданской обороны, создаваемой муниципальным образованием.</w:t>
      </w: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ind w:firstLine="540"/>
        <w:jc w:val="both"/>
      </w:pPr>
    </w:p>
    <w:p w:rsidR="00266E5A" w:rsidRDefault="00266E5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73111" w:rsidRDefault="00F73111"/>
    <w:sectPr w:rsidR="00F73111" w:rsidSect="00E85608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5A"/>
    <w:rsid w:val="00266E5A"/>
    <w:rsid w:val="00883C0E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27E76-14A5-489B-8F8A-2A70703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E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customStyle="1" w:styleId="ConsPlusTitle">
    <w:name w:val="ConsPlusTitle"/>
    <w:rsid w:val="00266E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2"/>
      <w:lang w:eastAsia="ru-RU"/>
      <w14:ligatures w14:val="standardContextual"/>
    </w:rPr>
  </w:style>
  <w:style w:type="paragraph" w:customStyle="1" w:styleId="ConsPlusTitlePage">
    <w:name w:val="ConsPlusTitlePage"/>
    <w:rsid w:val="00266E5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2"/>
      <w:sz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1BA59BA2656259F130A612014DF720DBA25758D08104F615843983AD89FD0370C4FD20A286052DE8ED7D679CF78AE2D57AEF83C78549D7Ey2P8D" TargetMode="External"/><Relationship Id="rId21" Type="http://schemas.openxmlformats.org/officeDocument/2006/relationships/hyperlink" Target="consultantplus://offline/ref=E1BA59BA2656259F130A612014DF720DB828718B09164F615843983AD89FD0370C4FD20A286052DE8AD7D679CF78AE2D57AEF83C78549D7Ey2P8D" TargetMode="External"/><Relationship Id="rId42" Type="http://schemas.openxmlformats.org/officeDocument/2006/relationships/hyperlink" Target="consultantplus://offline/ref=E1BA59BA2656259F130A612014DF720DBD2178800A134F615843983AD89FD0370C4FD20A286052DE80D7D679CF78AE2D57AEF83C78549D7Ey2P8D" TargetMode="External"/><Relationship Id="rId47" Type="http://schemas.openxmlformats.org/officeDocument/2006/relationships/hyperlink" Target="consultantplus://offline/ref=E1BA59BA2656259F130A612014DF720DBA28748000154F615843983AD89FD0370C4FD20A2C6B068ECD898F298C33A3294EB2F83By6P5D" TargetMode="External"/><Relationship Id="rId63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68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84" Type="http://schemas.openxmlformats.org/officeDocument/2006/relationships/hyperlink" Target="consultantplus://offline/ref=E1BA59BA2656259F130A612014DF720DB828718B09164F615843983AD89FD0370C4FD20A286052DA8DD7D679CF78AE2D57AEF83C78549D7Ey2P8D" TargetMode="External"/><Relationship Id="rId89" Type="http://schemas.openxmlformats.org/officeDocument/2006/relationships/hyperlink" Target="consultantplus://offline/ref=E1BA59BA2656259F130A612014DF720DBA25758D08104F615843983AD89FD0370C4FD20A286052DC81D7D679CF78AE2D57AEF83C78549D7Ey2P8D" TargetMode="External"/><Relationship Id="rId1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1BA59BA2656259F130A612014DF720DBA22758F08114F615843983AD89FD0370C4FD20A286052DD88D7D679CF78AE2D57AEF83C78549D7Ey2P8D" TargetMode="External"/><Relationship Id="rId29" Type="http://schemas.openxmlformats.org/officeDocument/2006/relationships/hyperlink" Target="consultantplus://offline/ref=E1BA59BA2656259F130A612014DF720DBB217280091B4F615843983AD89FD0370C4FD20A286052DE8ED7D679CF78AE2D57AEF83C78549D7Ey2P8D" TargetMode="External"/><Relationship Id="rId107" Type="http://schemas.openxmlformats.org/officeDocument/2006/relationships/hyperlink" Target="consultantplus://offline/ref=E1BA59BA2656259F130A612014DF720DBA25758D08104F615843983AD89FD0370C4FD20A286052DB8DD7D679CF78AE2D57AEF83C78549D7Ey2P8D" TargetMode="External"/><Relationship Id="rId11" Type="http://schemas.openxmlformats.org/officeDocument/2006/relationships/hyperlink" Target="consultantplus://offline/ref=E1BA59BA2656259F130A612014DF720DBB217280091B4F615843983AD89FD0370C4FD20A286052DF8CD7D679CF78AE2D57AEF83C78549D7Ey2P8D" TargetMode="External"/><Relationship Id="rId24" Type="http://schemas.openxmlformats.org/officeDocument/2006/relationships/hyperlink" Target="consultantplus://offline/ref=E1BA59BA2656259F130A612014DF720DBA25758D08104F615843983AD89FD0370C4FD20A286052DE8FD7D679CF78AE2D57AEF83C78549D7Ey2P8D" TargetMode="External"/><Relationship Id="rId32" Type="http://schemas.openxmlformats.org/officeDocument/2006/relationships/hyperlink" Target="consultantplus://offline/ref=E1BA59BA2656259F130A612014DF720DBA25758D08104F615843983AD89FD0370C4FD20A286052DD8AD7D679CF78AE2D57AEF83C78549D7Ey2P8D" TargetMode="External"/><Relationship Id="rId37" Type="http://schemas.openxmlformats.org/officeDocument/2006/relationships/hyperlink" Target="consultantplus://offline/ref=E1BA59BA2656259F130A612014DF720DBD2178800A134F615843983AD89FD0370C4FD20A286052DE8DD7D679CF78AE2D57AEF83C78549D7Ey2P8D" TargetMode="External"/><Relationship Id="rId40" Type="http://schemas.openxmlformats.org/officeDocument/2006/relationships/hyperlink" Target="consultantplus://offline/ref=E1BA59BA2656259F130A612014DF720DBB29768D024418630916963FD0CF8A271A06DE0C366057C18BDC80y2PBD" TargetMode="External"/><Relationship Id="rId45" Type="http://schemas.openxmlformats.org/officeDocument/2006/relationships/hyperlink" Target="consultantplus://offline/ref=E1BA59BA2656259F130A612014DF720DB828718B09164F615843983AD89FD0370C4FD20A286052DD8DD7D679CF78AE2D57AEF83C78549D7Ey2P8D" TargetMode="External"/><Relationship Id="rId53" Type="http://schemas.openxmlformats.org/officeDocument/2006/relationships/hyperlink" Target="consultantplus://offline/ref=E1BA59BA2656259F130A612014DF720DBA25758D08104F615843983AD89FD0370C4FD20A286052DD8ED7D679CF78AE2D57AEF83C78549D7Ey2P8D" TargetMode="External"/><Relationship Id="rId58" Type="http://schemas.openxmlformats.org/officeDocument/2006/relationships/hyperlink" Target="consultantplus://offline/ref=E1BA59BA2656259F130A612014DF720DB828718B09164F615843983AD89FD0370C4FD20A286052DC8CD7D679CF78AE2D57AEF83C78549D7Ey2P8D" TargetMode="External"/><Relationship Id="rId66" Type="http://schemas.openxmlformats.org/officeDocument/2006/relationships/hyperlink" Target="consultantplus://offline/ref=E1BA59BA2656259F130A612014DF720DBA25758D08104F615843983AD89FD0370C4FD20A286052DC89D7D679CF78AE2D57AEF83C78549D7Ey2P8D" TargetMode="External"/><Relationship Id="rId74" Type="http://schemas.openxmlformats.org/officeDocument/2006/relationships/hyperlink" Target="consultantplus://offline/ref=E1BA59BA2656259F130A612014DF720DB828718B09164F615843983AD89FD0370C4FD20A286052DA89D7D679CF78AE2D57AEF83C78549D7Ey2P8D" TargetMode="External"/><Relationship Id="rId79" Type="http://schemas.openxmlformats.org/officeDocument/2006/relationships/hyperlink" Target="consultantplus://offline/ref=E1BA59BA2656259F130A612014DF720DBD2178800A134F615843983AD89FD0370C4FD20A286052DC88D7D679CF78AE2D57AEF83C78549D7Ey2P8D" TargetMode="External"/><Relationship Id="rId87" Type="http://schemas.openxmlformats.org/officeDocument/2006/relationships/hyperlink" Target="consultantplus://offline/ref=E1BA59BA2656259F130A612014DF720DBD2178800A134F615843983AD89FD0370C4FD20A286052DC8DD7D679CF78AE2D57AEF83C78549D7Ey2P8D" TargetMode="External"/><Relationship Id="rId102" Type="http://schemas.openxmlformats.org/officeDocument/2006/relationships/hyperlink" Target="consultantplus://offline/ref=E1BA59BA2656259F130A612014DF720DBD2178800A134F615843983AD89FD0370C4FD20A286052DC8ED7D679CF78AE2D57AEF83C78549D7Ey2P8D" TargetMode="External"/><Relationship Id="rId110" Type="http://schemas.openxmlformats.org/officeDocument/2006/relationships/hyperlink" Target="consultantplus://offline/ref=E1BA59BA2656259F130A612014DF720DB828718B09164F615843983AD89FD0370C4FD20A286052D788D7D679CF78AE2D57AEF83C78549D7Ey2P8D" TargetMode="External"/><Relationship Id="rId5" Type="http://schemas.openxmlformats.org/officeDocument/2006/relationships/hyperlink" Target="consultantplus://offline/ref=E1BA59BA2656259F130A612014DF720DB828718B09164F615843983AD89FD0370C4FD20A286052DF8CD7D679CF78AE2D57AEF83C78549D7Ey2P8D" TargetMode="External"/><Relationship Id="rId61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82" Type="http://schemas.openxmlformats.org/officeDocument/2006/relationships/hyperlink" Target="consultantplus://offline/ref=E1BA59BA2656259F130A612014DF720DBA25758D08104F615843983AD89FD0370C4FD20A286052DC8FD7D679CF78AE2D57AEF83C78549D7Ey2P8D" TargetMode="External"/><Relationship Id="rId90" Type="http://schemas.openxmlformats.org/officeDocument/2006/relationships/hyperlink" Target="consultantplus://offline/ref=E1BA59BA2656259F130A612014DF720DB828718B09164F615843983AD89FD0370C4FD20A286052DA81D7D679CF78AE2D57AEF83C78549D7Ey2P8D" TargetMode="External"/><Relationship Id="rId95" Type="http://schemas.openxmlformats.org/officeDocument/2006/relationships/hyperlink" Target="consultantplus://offline/ref=E1BA59BA2656259F130A612014DF720DBA25758D08104F615843983AD89FD0370C4FD20A286052DC80D7D679CF78AE2D57AEF83C78549D7Ey2P8D" TargetMode="External"/><Relationship Id="rId19" Type="http://schemas.openxmlformats.org/officeDocument/2006/relationships/hyperlink" Target="consultantplus://offline/ref=E1BA59BA2656259F130A612014DF720DBB217280091B4F615843983AD89FD0370C4FD20A286052DE8DD7D679CF78AE2D57AEF83C78549D7Ey2P8D" TargetMode="External"/><Relationship Id="rId14" Type="http://schemas.openxmlformats.org/officeDocument/2006/relationships/hyperlink" Target="consultantplus://offline/ref=E1BA59BA2656259F130A612014DF720DBD22718E09124F615843983AD89FD0370C4FD20A286053DA81D7D679CF78AE2D57AEF83C78549D7Ey2P8D" TargetMode="External"/><Relationship Id="rId22" Type="http://schemas.openxmlformats.org/officeDocument/2006/relationships/hyperlink" Target="consultantplus://offline/ref=E1BA59BA2656259F130A612014DF720DBA25758D08104F615843983AD89FD0370C4FD20A286052DE8DD7D679CF78AE2D57AEF83C78549D7Ey2P8D" TargetMode="External"/><Relationship Id="rId27" Type="http://schemas.openxmlformats.org/officeDocument/2006/relationships/hyperlink" Target="consultantplus://offline/ref=E1BA59BA2656259F130A612014DF720DBA25758D08104F615843983AD89FD0370C4FD20A286052DE80D7D679CF78AE2D57AEF83C78549D7Ey2P8D" TargetMode="External"/><Relationship Id="rId30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35" Type="http://schemas.openxmlformats.org/officeDocument/2006/relationships/hyperlink" Target="consultantplus://offline/ref=E1BA59BA2656259F130A612014DF720DBD2178800A134F615843983AD89FD0370C4FD20A286052DE8AD7D679CF78AE2D57AEF83C78549D7Ey2P8D" TargetMode="External"/><Relationship Id="rId43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48" Type="http://schemas.openxmlformats.org/officeDocument/2006/relationships/hyperlink" Target="consultantplus://offline/ref=E1BA59BA2656259F130A612014DF720DBD2178800A134F615843983AD89FD0370C4FD20A286052DD8BD7D679CF78AE2D57AEF83C78549D7Ey2P8D" TargetMode="External"/><Relationship Id="rId56" Type="http://schemas.openxmlformats.org/officeDocument/2006/relationships/hyperlink" Target="consultantplus://offline/ref=E1BA59BA2656259F130A612014DF720DB828718B09164F615843983AD89FD0370C4FD20A286052DC8BD7D679CF78AE2D57AEF83C78549D7Ey2P8D" TargetMode="External"/><Relationship Id="rId64" Type="http://schemas.openxmlformats.org/officeDocument/2006/relationships/hyperlink" Target="consultantplus://offline/ref=E1BA59BA2656259F130A612014DF720DB828718B09164F615843983AD89FD0370C4FD20A286052DB8BD7D679CF78AE2D57AEF83C78549D7Ey2P8D" TargetMode="External"/><Relationship Id="rId69" Type="http://schemas.openxmlformats.org/officeDocument/2006/relationships/hyperlink" Target="consultantplus://offline/ref=E1BA59BA2656259F130A612014DF720DBA25758D08104F615843983AD89FD0370C4FD20A286052DC88D7D679CF78AE2D57AEF83C78549D7Ey2P8D" TargetMode="External"/><Relationship Id="rId77" Type="http://schemas.openxmlformats.org/officeDocument/2006/relationships/hyperlink" Target="consultantplus://offline/ref=E1BA59BA2656259F130A612014DF720DBD2178800A134F615843983AD89FD0370C4FD20A286052DD81D7D679CF78AE2D57AEF83C78549D7Ey2P8D" TargetMode="External"/><Relationship Id="rId100" Type="http://schemas.openxmlformats.org/officeDocument/2006/relationships/hyperlink" Target="consultantplus://offline/ref=E1BA59BA2656259F130A612014DF720DBA25758D08104F615843983AD89FD0370C4FD20A286052DB89D7D679CF78AE2D57AEF83C78549D7Ey2P8D" TargetMode="External"/><Relationship Id="rId105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8" Type="http://schemas.openxmlformats.org/officeDocument/2006/relationships/hyperlink" Target="consultantplus://offline/ref=E1BA59BA2656259F130A612014DF720DBD2178800A134F615843983AD89FD0370C4FD20A286052DF81D7D679CF78AE2D57AEF83C78549D7Ey2P8D" TargetMode="External"/><Relationship Id="rId51" Type="http://schemas.openxmlformats.org/officeDocument/2006/relationships/hyperlink" Target="consultantplus://offline/ref=E1BA59BA2656259F130A612014DF720DB828718B09164F615843983AD89FD0370C4FD20A286052DD8ED7D679CF78AE2D57AEF83C78549D7Ey2P8D" TargetMode="External"/><Relationship Id="rId72" Type="http://schemas.openxmlformats.org/officeDocument/2006/relationships/hyperlink" Target="consultantplus://offline/ref=E1BA59BA2656259F130A612014DF720DBA25758D08104F615843983AD89FD0370C4FD20A286052DC8BD7D679CF78AE2D57AEF83C78549D7Ey2P8D" TargetMode="External"/><Relationship Id="rId80" Type="http://schemas.openxmlformats.org/officeDocument/2006/relationships/hyperlink" Target="consultantplus://offline/ref=E1BA59BA2656259F130A612014DF720DBD2178800A134F615843983AD89FD0370C4FD20A286052DC8BD7D679CF78AE2D57AEF83C78549D7Ey2P8D" TargetMode="External"/><Relationship Id="rId85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93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98" Type="http://schemas.openxmlformats.org/officeDocument/2006/relationships/hyperlink" Target="consultantplus://offline/ref=E1BA59BA2656259F130A612014DF720DB828718B09164F615843983AD89FD0370C4FD20A286052D98CD7D679CF78AE2D57AEF83C78549D7Ey2P8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1BA59BA2656259F130A612014DF720DBA25758D08104F615843983AD89FD0370C4FD20A286052DF81D7D679CF78AE2D57AEF83C78549D7Ey2P8D" TargetMode="External"/><Relationship Id="rId17" Type="http://schemas.openxmlformats.org/officeDocument/2006/relationships/hyperlink" Target="consultantplus://offline/ref=E1BA59BA2656259F130A612014DF720DBB217280091B4F615843983AD89FD0370C4FD20A286052DE89D7D679CF78AE2D57AEF83C78549D7Ey2P8D" TargetMode="External"/><Relationship Id="rId25" Type="http://schemas.openxmlformats.org/officeDocument/2006/relationships/hyperlink" Target="consultantplus://offline/ref=E1BA59BA2656259F130A612014DF720DBD2178800A134F615843983AD89FD0370C4FD20A286052DE8BD7D679CF78AE2D57AEF83C78549D7Ey2P8D" TargetMode="External"/><Relationship Id="rId33" Type="http://schemas.openxmlformats.org/officeDocument/2006/relationships/hyperlink" Target="consultantplus://offline/ref=E1BA59BA2656259F130A612014DF720DBD22718E09124F615843983AD89FD0370C4FD20A286052D78ED7D679CF78AE2D57AEF83C78549D7Ey2P8D" TargetMode="External"/><Relationship Id="rId38" Type="http://schemas.openxmlformats.org/officeDocument/2006/relationships/hyperlink" Target="consultantplus://offline/ref=E1BA59BA2656259F130A612014DF720DBA22758F08114F615843983AD89FD0370C4FD20A286B068ECD898F298C33A3294EB2F83By6P5D" TargetMode="External"/><Relationship Id="rId46" Type="http://schemas.openxmlformats.org/officeDocument/2006/relationships/hyperlink" Target="consultantplus://offline/ref=E1BA59BA2656259F130A612014DF720DBD2178800A134F615843983AD89FD0370C4FD20A286052DD89D7D679CF78AE2D57AEF83C78549D7Ey2P8D" TargetMode="External"/><Relationship Id="rId59" Type="http://schemas.openxmlformats.org/officeDocument/2006/relationships/hyperlink" Target="consultantplus://offline/ref=E1BA59BA2656259F130A612014DF720DB828718B09164F615843983AD89FD0370C4FD20A286052DC8ED7D679CF78AE2D57AEF83C78549D7Ey2P8D" TargetMode="External"/><Relationship Id="rId67" Type="http://schemas.openxmlformats.org/officeDocument/2006/relationships/hyperlink" Target="consultantplus://offline/ref=E1BA59BA2656259F130A612014DF720DB828718B09164F615843983AD89FD0370C4FD20A286052DB8CD7D679CF78AE2D57AEF83C78549D7Ey2P8D" TargetMode="External"/><Relationship Id="rId103" Type="http://schemas.openxmlformats.org/officeDocument/2006/relationships/hyperlink" Target="consultantplus://offline/ref=E1BA59BA2656259F130A612014DF720DB828718B09164F615843983AD89FD0370C4FD20A286052D88DD7D679CF78AE2D57AEF83C78549D7Ey2P8D" TargetMode="External"/><Relationship Id="rId108" Type="http://schemas.openxmlformats.org/officeDocument/2006/relationships/hyperlink" Target="consultantplus://offline/ref=E1BA59BA2656259F130A612014DF720DBB217280091B4F615843983AD89FD0370C4FD20A286052DD8FD7D679CF78AE2D57AEF83C78549D7Ey2P8D" TargetMode="External"/><Relationship Id="rId20" Type="http://schemas.openxmlformats.org/officeDocument/2006/relationships/hyperlink" Target="consultantplus://offline/ref=E1BA59BA2656259F130A612014DF720DBA25758D08104F615843983AD89FD0370C4FD20A286052DE8AD7D679CF78AE2D57AEF83C78549D7Ey2P8D" TargetMode="External"/><Relationship Id="rId41" Type="http://schemas.openxmlformats.org/officeDocument/2006/relationships/hyperlink" Target="consultantplus://offline/ref=E1BA59BA2656259F130A612014DF720DB828718B09164F615843983AD89FD0370C4FD20A286052DD8DD7D679CF78AE2D57AEF83C78549D7Ey2P8D" TargetMode="External"/><Relationship Id="rId54" Type="http://schemas.openxmlformats.org/officeDocument/2006/relationships/hyperlink" Target="consultantplus://offline/ref=E1BA59BA2656259F130A612014DF720DBA25758D08104F615843983AD89FD0370C4FD20A286052DD81D7D679CF78AE2D57AEF83C78549D7Ey2P8D" TargetMode="External"/><Relationship Id="rId62" Type="http://schemas.openxmlformats.org/officeDocument/2006/relationships/hyperlink" Target="consultantplus://offline/ref=E1BA59BA2656259F130A612014DF720DB828718B09164F615843983AD89FD0370C4FD20A286052DB89D7D679CF78AE2D57AEF83C78549D7Ey2P8D" TargetMode="External"/><Relationship Id="rId70" Type="http://schemas.openxmlformats.org/officeDocument/2006/relationships/hyperlink" Target="consultantplus://offline/ref=E1BA59BA2656259F130A612014DF720DB828718B09164F615843983AD89FD0370C4FD20A286052DB8FD7D679CF78AE2D57AEF83C78549D7Ey2P8D" TargetMode="External"/><Relationship Id="rId75" Type="http://schemas.openxmlformats.org/officeDocument/2006/relationships/hyperlink" Target="consultantplus://offline/ref=E1BA59BA2656259F130A612014DF720DBD2178800A134F615843983AD89FD0370C4FD20A286052DD8FD7D679CF78AE2D57AEF83C78549D7Ey2P8D" TargetMode="External"/><Relationship Id="rId83" Type="http://schemas.openxmlformats.org/officeDocument/2006/relationships/hyperlink" Target="consultantplus://offline/ref=E1BA59BA2656259F130A612014DF720DBB217280091B4F615843983AD89FD0370C4FD20A286052DD8BD7D679CF78AE2D57AEF83C78549D7Ey2P8D" TargetMode="External"/><Relationship Id="rId88" Type="http://schemas.openxmlformats.org/officeDocument/2006/relationships/hyperlink" Target="consultantplus://offline/ref=E1BA59BA2656259F130A612014DF720DB828718B09164F615843983AD89FD0370C4FD20A286052DA8FD7D679CF78AE2D57AEF83C78549D7Ey2P8D" TargetMode="External"/><Relationship Id="rId91" Type="http://schemas.openxmlformats.org/officeDocument/2006/relationships/hyperlink" Target="consultantplus://offline/ref=E1BA59BA2656259F130A612014DF720DBA22778F0C154F615843983AD89FD0370C4FD20A286052DF80D7D679CF78AE2D57AEF83C78549D7Ey2P8D" TargetMode="External"/><Relationship Id="rId96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BA59BA2656259F130A612014DF720DBB217280091B4F615843983AD89FD0370C4FD20A286052DF8CD7D679CF78AE2D57AEF83C78549D7Ey2P8D" TargetMode="External"/><Relationship Id="rId15" Type="http://schemas.openxmlformats.org/officeDocument/2006/relationships/hyperlink" Target="consultantplus://offline/ref=E1BA59BA2656259F130A612014DF720DBD2275800A1B4F615843983AD89FD0370C4FD20A286052D78AD7D679CF78AE2D57AEF83C78549D7Ey2P8D" TargetMode="External"/><Relationship Id="rId23" Type="http://schemas.openxmlformats.org/officeDocument/2006/relationships/hyperlink" Target="consultantplus://offline/ref=E1BA59BA2656259F130A612014DF720DB828718B09164F615843983AD89FD0370C4FD20A286052DE8CD7D679CF78AE2D57AEF83C78549D7Ey2P8D" TargetMode="External"/><Relationship Id="rId28" Type="http://schemas.openxmlformats.org/officeDocument/2006/relationships/hyperlink" Target="consultantplus://offline/ref=E1BA59BA2656259F130A612014DF720DBB217280091B4F615843983AD89FD0370C4FD20A286052DE8CD7D679CF78AE2D57AEF83C78549D7Ey2P8D" TargetMode="External"/><Relationship Id="rId36" Type="http://schemas.openxmlformats.org/officeDocument/2006/relationships/hyperlink" Target="consultantplus://offline/ref=E1BA59BA2656259F130A612014DF720DB828718B09164F615843983AD89FD0370C4FD20A286052DD89D7D679CF78AE2D57AEF83C78549D7Ey2P8D" TargetMode="External"/><Relationship Id="rId49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57" Type="http://schemas.openxmlformats.org/officeDocument/2006/relationships/hyperlink" Target="consultantplus://offline/ref=E1BA59BA2656259F130A612014DF720DBA25758D08104F615843983AD89FD0370C4FD20A286052DD80D7D679CF78AE2D57AEF83C78549D7Ey2P8D" TargetMode="External"/><Relationship Id="rId106" Type="http://schemas.openxmlformats.org/officeDocument/2006/relationships/hyperlink" Target="consultantplus://offline/ref=E1BA59BA2656259F130A612014DF720DB828718B09164F615843983AD89FD0370C4FD20A286052D88ED7D679CF78AE2D57AEF83C78549D7Ey2P8D" TargetMode="External"/><Relationship Id="rId10" Type="http://schemas.openxmlformats.org/officeDocument/2006/relationships/hyperlink" Target="consultantplus://offline/ref=E1BA59BA2656259F130A612014DF720DB828718B09164F615843983AD89FD0370C4FD20A286052DF8CD7D679CF78AE2D57AEF83C78549D7Ey2P8D" TargetMode="External"/><Relationship Id="rId31" Type="http://schemas.openxmlformats.org/officeDocument/2006/relationships/hyperlink" Target="consultantplus://offline/ref=E1BA59BA2656259F130A612014DF720DB828718B09164F615843983AD89FD0370C4FD20A286052DE81D7D679CF78AE2D57AEF83C78549D7Ey2P8D" TargetMode="External"/><Relationship Id="rId44" Type="http://schemas.openxmlformats.org/officeDocument/2006/relationships/hyperlink" Target="consultantplus://offline/ref=E1BA59BA2656259F130A612014DF720DB828718B09164F615843983AD89FD0370C4FD20A286052DD8DD7D679CF78AE2D57AEF83C78549D7Ey2P8D" TargetMode="External"/><Relationship Id="rId52" Type="http://schemas.openxmlformats.org/officeDocument/2006/relationships/hyperlink" Target="consultantplus://offline/ref=E1BA59BA2656259F130A612014DF720DB828718B09164F615843983AD89FD0370C4FD20A286052DD81D7D679CF78AE2D57AEF83C78549D7Ey2P8D" TargetMode="External"/><Relationship Id="rId60" Type="http://schemas.openxmlformats.org/officeDocument/2006/relationships/hyperlink" Target="consultantplus://offline/ref=E1BA59BA2656259F130A612014DF720DB828718B09164F615843983AD89FD0370C4FD20A286052DC81D7D679CF78AE2D57AEF83C78549D7Ey2P8D" TargetMode="External"/><Relationship Id="rId65" Type="http://schemas.openxmlformats.org/officeDocument/2006/relationships/hyperlink" Target="consultantplus://offline/ref=E1BA59BA2656259F130A612014DF720DB828718B09164F615843983AD89FD0370C4FD20A286052DB8AD7D679CF78AE2D57AEF83C78549D7Ey2P8D" TargetMode="External"/><Relationship Id="rId73" Type="http://schemas.openxmlformats.org/officeDocument/2006/relationships/hyperlink" Target="consultantplus://offline/ref=E1BA59BA2656259F130A612014DF720DBA25758D08104F615843983AD89FD0370C4FD20A286052DC8AD7D679CF78AE2D57AEF83C78549D7Ey2P8D" TargetMode="External"/><Relationship Id="rId78" Type="http://schemas.openxmlformats.org/officeDocument/2006/relationships/hyperlink" Target="consultantplus://offline/ref=E1BA59BA2656259F130A612014DF720DBD2178800A134F615843983AD89FD0370C4FD20A286052DD80D7D679CF78AE2D57AEF83C78549D7Ey2P8D" TargetMode="External"/><Relationship Id="rId81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86" Type="http://schemas.openxmlformats.org/officeDocument/2006/relationships/hyperlink" Target="consultantplus://offline/ref=E1BA59BA2656259F130A612014DF720DBD2178800A134F615843983AD89FD0370C4FD20A286052DC8AD7D679CF78AE2D57AEF83C78549D7Ey2P8D" TargetMode="External"/><Relationship Id="rId94" Type="http://schemas.openxmlformats.org/officeDocument/2006/relationships/hyperlink" Target="consultantplus://offline/ref=E1BA59BA2656259F130A612014DF720DB828718B09164F615843983AD89FD0370C4FD20A286052D98AD7D679CF78AE2D57AEF83C78549D7Ey2P8D" TargetMode="External"/><Relationship Id="rId99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101" Type="http://schemas.openxmlformats.org/officeDocument/2006/relationships/hyperlink" Target="consultantplus://offline/ref=E1BA59BA2656259F130A612014DF720DBA25758D08104F615843983AD89FD0370C4FD20A286052DB8BD7D679CF78AE2D57AEF83C78549D7Ey2P8D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1BA59BA2656259F130A612014DF720DBD2275800A1B4F615843983AD89FD0370C4FD20A286052D78AD7D679CF78AE2D57AEF83C78549D7Ey2P8D" TargetMode="External"/><Relationship Id="rId13" Type="http://schemas.openxmlformats.org/officeDocument/2006/relationships/hyperlink" Target="consultantplus://offline/ref=E1BA59BA2656259F130A612014DF720DBD2178800A134F615843983AD89FD0370C4FD20A286052DF81D7D679CF78AE2D57AEF83C78549D7Ey2P8D" TargetMode="External"/><Relationship Id="rId18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39" Type="http://schemas.openxmlformats.org/officeDocument/2006/relationships/hyperlink" Target="consultantplus://offline/ref=E1BA59BA2656259F130A612014DF720DBD2178800A134F615843983AD89FD0370C4FD20A286052DE8FD7D679CF78AE2D57AEF83C78549D7Ey2P8D" TargetMode="External"/><Relationship Id="rId109" Type="http://schemas.openxmlformats.org/officeDocument/2006/relationships/hyperlink" Target="consultantplus://offline/ref=E1BA59BA2656259F130A612014DF720DB828718B09164F615843983AD89FD0370C4FD20A286052D880D7D679CF78AE2D57AEF83C78549D7Ey2P8D" TargetMode="External"/><Relationship Id="rId34" Type="http://schemas.openxmlformats.org/officeDocument/2006/relationships/hyperlink" Target="consultantplus://offline/ref=E1BA59BA2656259F130A612014DF720DBA25758D08104F615843983AD89FD0370C4FD20A286052DD8DD7D679CF78AE2D57AEF83C78549D7Ey2P8D" TargetMode="External"/><Relationship Id="rId50" Type="http://schemas.openxmlformats.org/officeDocument/2006/relationships/hyperlink" Target="consultantplus://offline/ref=E1BA59BA2656259F130A612014DF720DBB217280091B4F615843983AD89FD0370C4FD20A286052DE80D7D679CF78AE2D57AEF83C78549D7Ey2P8D" TargetMode="External"/><Relationship Id="rId55" Type="http://schemas.openxmlformats.org/officeDocument/2006/relationships/hyperlink" Target="consultantplus://offline/ref=E1BA59BA2656259F130A612014DF720DB828718B09164F615843983AD89FD0370C4FD20A286052DE89D7D679CF78AE2D57AEF83C78549D7Ey2P8D" TargetMode="External"/><Relationship Id="rId76" Type="http://schemas.openxmlformats.org/officeDocument/2006/relationships/hyperlink" Target="consultantplus://offline/ref=E1BA59BA2656259F130A612014DF720DB828718B09164F615843983AD89FD0370C4FD20A286052DA89D7D679CF78AE2D57AEF83C78549D7Ey2P8D" TargetMode="External"/><Relationship Id="rId97" Type="http://schemas.openxmlformats.org/officeDocument/2006/relationships/hyperlink" Target="consultantplus://offline/ref=E1BA59BA2656259F130A612014DF720DBD2178800A134F615843983AD89FD0370C4FD20A286052DC8FD7D679CF78AE2D57AEF83C78549D7Ey2P8D" TargetMode="External"/><Relationship Id="rId104" Type="http://schemas.openxmlformats.org/officeDocument/2006/relationships/hyperlink" Target="consultantplus://offline/ref=E1BA59BA2656259F130A612014DF720DB828718B09164F615843983AD89FD0370C4FD20A286052D88CD7D679CF78AE2D57AEF83C78549D7Ey2P8D" TargetMode="External"/><Relationship Id="rId7" Type="http://schemas.openxmlformats.org/officeDocument/2006/relationships/hyperlink" Target="consultantplus://offline/ref=E1BA59BA2656259F130A612014DF720DBA25758D08104F615843983AD89FD0370C4FD20A286052DF81D7D679CF78AE2D57AEF83C78549D7Ey2P8D" TargetMode="External"/><Relationship Id="rId71" Type="http://schemas.openxmlformats.org/officeDocument/2006/relationships/hyperlink" Target="consultantplus://offline/ref=E1BA59BA2656259F130A612014DF720DB828718B09164F615843983AD89FD0370C4FD20A286052DB8ED7D679CF78AE2D57AEF83C78549D7Ey2P8D" TargetMode="External"/><Relationship Id="rId92" Type="http://schemas.openxmlformats.org/officeDocument/2006/relationships/hyperlink" Target="consultantplus://offline/ref=E1BA59BA2656259F130A612014DF720DB828718B09164F615843983AD89FD0370C4FD20A286052DA80D7D679CF78AE2D57AEF83C78549D7Ey2P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9052</Words>
  <Characters>51599</Characters>
  <Application>Microsoft Office Word</Application>
  <DocSecurity>0</DocSecurity>
  <Lines>429</Lines>
  <Paragraphs>121</Paragraphs>
  <ScaleCrop>false</ScaleCrop>
  <Company/>
  <LinksUpToDate>false</LinksUpToDate>
  <CharactersWithSpaces>60530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1</cp:revision>
  <dcterms:created xsi:type="dcterms:W3CDTF">2023-05-17T03:15:00Z</dcterms:created>
  <dcterms:modified xsi:type="dcterms:W3CDTF">2023-05-17T03:16:00Z</dcterms:modified>
</cp:coreProperties>
</file>