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D8E0E" w14:textId="77777777" w:rsidR="001E3995" w:rsidRDefault="001E399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90F9A03" w14:textId="77777777" w:rsidR="001E3995" w:rsidRDefault="001E3995">
      <w:pPr>
        <w:pStyle w:val="ConsPlusNormal"/>
        <w:jc w:val="both"/>
        <w:outlineLvl w:val="0"/>
      </w:pPr>
    </w:p>
    <w:p w14:paraId="0694205D" w14:textId="77777777" w:rsidR="001E3995" w:rsidRDefault="001E3995">
      <w:pPr>
        <w:pStyle w:val="ConsPlusTitle"/>
        <w:jc w:val="center"/>
        <w:outlineLvl w:val="0"/>
      </w:pPr>
      <w:r>
        <w:t>ПРАВИТЕЛЬСТВО РЕСПУБЛИКИ ХАКАСИЯ</w:t>
      </w:r>
    </w:p>
    <w:p w14:paraId="7BAA36E5" w14:textId="77777777" w:rsidR="001E3995" w:rsidRDefault="001E3995">
      <w:pPr>
        <w:pStyle w:val="ConsPlusTitle"/>
        <w:jc w:val="center"/>
      </w:pPr>
    </w:p>
    <w:p w14:paraId="4C08E85A" w14:textId="77777777" w:rsidR="001E3995" w:rsidRDefault="001E3995">
      <w:pPr>
        <w:pStyle w:val="ConsPlusTitle"/>
        <w:jc w:val="center"/>
      </w:pPr>
      <w:r>
        <w:t>ПОСТАНОВЛЕНИЕ</w:t>
      </w:r>
    </w:p>
    <w:p w14:paraId="0CC69399" w14:textId="77777777" w:rsidR="001E3995" w:rsidRDefault="001E3995">
      <w:pPr>
        <w:pStyle w:val="ConsPlusTitle"/>
        <w:jc w:val="center"/>
      </w:pPr>
      <w:r>
        <w:t>от 15 июня 2006 г. N 166</w:t>
      </w:r>
    </w:p>
    <w:p w14:paraId="39191253" w14:textId="77777777" w:rsidR="001E3995" w:rsidRDefault="001E3995">
      <w:pPr>
        <w:pStyle w:val="ConsPlusTitle"/>
        <w:jc w:val="center"/>
      </w:pPr>
    </w:p>
    <w:p w14:paraId="11E0C768" w14:textId="77777777" w:rsidR="001E3995" w:rsidRDefault="001E3995">
      <w:pPr>
        <w:pStyle w:val="ConsPlusTitle"/>
        <w:jc w:val="center"/>
      </w:pPr>
      <w:r>
        <w:t>ОБ УТВЕРЖДЕНИИ</w:t>
      </w:r>
    </w:p>
    <w:p w14:paraId="774E9EAB" w14:textId="77777777" w:rsidR="001E3995" w:rsidRDefault="001E3995">
      <w:pPr>
        <w:pStyle w:val="ConsPlusTitle"/>
        <w:jc w:val="center"/>
      </w:pPr>
      <w:r>
        <w:t>ПРАВИЛ ОХРАНЫ ЖИЗНИ ЛЮДЕЙ НА ВОДНЫХ ОБЪЕКТАХ</w:t>
      </w:r>
    </w:p>
    <w:p w14:paraId="1E2A07AD" w14:textId="77777777" w:rsidR="001E3995" w:rsidRDefault="001E3995">
      <w:pPr>
        <w:pStyle w:val="ConsPlusTitle"/>
        <w:jc w:val="center"/>
      </w:pPr>
      <w:r>
        <w:t>В РЕСПУБЛИКЕ ХАКАСИЯ</w:t>
      </w:r>
    </w:p>
    <w:p w14:paraId="4D752D92" w14:textId="77777777" w:rsidR="001E3995" w:rsidRDefault="001E399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171"/>
        <w:gridCol w:w="113"/>
      </w:tblGrid>
      <w:tr w:rsidR="001E3995" w14:paraId="1BA0D17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1CF2" w14:textId="77777777" w:rsidR="001E3995" w:rsidRDefault="001E399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D40C4" w14:textId="77777777" w:rsidR="001E3995" w:rsidRDefault="001E399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FAA524D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4244F88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Хакасия</w:t>
            </w:r>
          </w:p>
          <w:p w14:paraId="200BDC0A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11.05.2007 </w:t>
            </w:r>
            <w:hyperlink r:id="rId5">
              <w:r>
                <w:rPr>
                  <w:color w:val="0000FF"/>
                </w:rPr>
                <w:t>N 153</w:t>
              </w:r>
            </w:hyperlink>
            <w:r>
              <w:rPr>
                <w:color w:val="392C69"/>
              </w:rPr>
              <w:t xml:space="preserve">, от 16.10.2008 </w:t>
            </w:r>
            <w:hyperlink r:id="rId6">
              <w:r>
                <w:rPr>
                  <w:color w:val="0000FF"/>
                </w:rPr>
                <w:t>N 374</w:t>
              </w:r>
            </w:hyperlink>
            <w:r>
              <w:rPr>
                <w:color w:val="392C69"/>
              </w:rPr>
              <w:t>,</w:t>
            </w:r>
          </w:p>
          <w:p w14:paraId="020537FD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28.01.2015 </w:t>
            </w:r>
            <w:hyperlink r:id="rId7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04.09.2018 </w:t>
            </w:r>
            <w:hyperlink r:id="rId8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04.06.2021 </w:t>
            </w:r>
            <w:hyperlink r:id="rId9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14:paraId="1D419BE9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30.12.2021 </w:t>
            </w:r>
            <w:hyperlink r:id="rId10">
              <w:r>
                <w:rPr>
                  <w:color w:val="0000FF"/>
                </w:rPr>
                <w:t>N 726</w:t>
              </w:r>
            </w:hyperlink>
            <w:r>
              <w:rPr>
                <w:color w:val="392C69"/>
              </w:rPr>
              <w:t xml:space="preserve">, от 19.06.2024 </w:t>
            </w:r>
            <w:hyperlink r:id="rId11">
              <w:r>
                <w:rPr>
                  <w:color w:val="0000FF"/>
                </w:rPr>
                <w:t>N 371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F98F" w14:textId="77777777" w:rsidR="001E3995" w:rsidRDefault="001E3995">
            <w:pPr>
              <w:pStyle w:val="ConsPlusNormal"/>
            </w:pPr>
          </w:p>
        </w:tc>
      </w:tr>
    </w:tbl>
    <w:p w14:paraId="0390BF71" w14:textId="77777777" w:rsidR="001E3995" w:rsidRDefault="001E3995">
      <w:pPr>
        <w:pStyle w:val="ConsPlusNormal"/>
        <w:jc w:val="both"/>
      </w:pPr>
    </w:p>
    <w:p w14:paraId="630CF32B" w14:textId="77777777" w:rsidR="001E3995" w:rsidRDefault="001E3995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пунктом 112 части 1 статьи 44</w:t>
        </w:r>
      </w:hyperlink>
      <w:r>
        <w:t xml:space="preserve"> Федерального закона от 21.12.2021 N 414-ФЗ "Об общих принципах организации публичной власти в субъектах Российской Федерации" (с последующими изменениями) и в целях обеспечения безопасности жизни людей на воде в Республике Хакасия Правительство Республики Хакасия постановляет:</w:t>
      </w:r>
    </w:p>
    <w:p w14:paraId="02D99D67" w14:textId="77777777" w:rsidR="001E3995" w:rsidRDefault="001E3995">
      <w:pPr>
        <w:pStyle w:val="ConsPlusNormal"/>
        <w:jc w:val="both"/>
      </w:pPr>
      <w:r>
        <w:t xml:space="preserve">(в ред. Постановлений Правительства Республики Хакасия от 11.05.2007 </w:t>
      </w:r>
      <w:hyperlink r:id="rId13">
        <w:r>
          <w:rPr>
            <w:color w:val="0000FF"/>
          </w:rPr>
          <w:t>N 153</w:t>
        </w:r>
      </w:hyperlink>
      <w:r>
        <w:t xml:space="preserve">, от 19.06.2024 </w:t>
      </w:r>
      <w:hyperlink r:id="rId14">
        <w:r>
          <w:rPr>
            <w:color w:val="0000FF"/>
          </w:rPr>
          <w:t>N 371</w:t>
        </w:r>
      </w:hyperlink>
      <w:r>
        <w:t>)</w:t>
      </w:r>
    </w:p>
    <w:p w14:paraId="717837A8" w14:textId="77777777" w:rsidR="001E3995" w:rsidRDefault="001E3995">
      <w:pPr>
        <w:pStyle w:val="ConsPlusNormal"/>
        <w:jc w:val="both"/>
      </w:pPr>
    </w:p>
    <w:p w14:paraId="2BFC0D90" w14:textId="77777777" w:rsidR="001E3995" w:rsidRDefault="001E3995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охраны жизни людей на водных объектах в Республике Хакасия.</w:t>
      </w:r>
    </w:p>
    <w:p w14:paraId="7FA11C82" w14:textId="77777777" w:rsidR="001E3995" w:rsidRDefault="001E3995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28.01.2015 N 12)</w:t>
      </w:r>
    </w:p>
    <w:p w14:paraId="62CFA734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16.10.2008 N 374.</w:t>
      </w:r>
    </w:p>
    <w:p w14:paraId="534E5905" w14:textId="77777777" w:rsidR="001E3995" w:rsidRDefault="001E3995">
      <w:pPr>
        <w:pStyle w:val="ConsPlusNormal"/>
        <w:jc w:val="both"/>
      </w:pPr>
    </w:p>
    <w:p w14:paraId="7FB9FA91" w14:textId="77777777" w:rsidR="001E3995" w:rsidRDefault="001E3995">
      <w:pPr>
        <w:pStyle w:val="ConsPlusNormal"/>
        <w:jc w:val="right"/>
      </w:pPr>
      <w:r>
        <w:t>Председатель Правительства</w:t>
      </w:r>
    </w:p>
    <w:p w14:paraId="1CCE8025" w14:textId="77777777" w:rsidR="001E3995" w:rsidRDefault="001E3995">
      <w:pPr>
        <w:pStyle w:val="ConsPlusNormal"/>
        <w:jc w:val="right"/>
      </w:pPr>
      <w:r>
        <w:t>Республики Хакасия</w:t>
      </w:r>
    </w:p>
    <w:p w14:paraId="3916BB79" w14:textId="77777777" w:rsidR="001E3995" w:rsidRDefault="001E3995">
      <w:pPr>
        <w:pStyle w:val="ConsPlusNormal"/>
        <w:jc w:val="right"/>
      </w:pPr>
      <w:r>
        <w:t>А.ЛЕБЕДЬ</w:t>
      </w:r>
    </w:p>
    <w:p w14:paraId="3822D4FE" w14:textId="77777777" w:rsidR="001E3995" w:rsidRDefault="001E3995">
      <w:pPr>
        <w:pStyle w:val="ConsPlusNormal"/>
        <w:jc w:val="both"/>
      </w:pPr>
    </w:p>
    <w:p w14:paraId="2B51EB6B" w14:textId="77777777" w:rsidR="001E3995" w:rsidRDefault="001E3995">
      <w:pPr>
        <w:pStyle w:val="ConsPlusNormal"/>
        <w:jc w:val="both"/>
      </w:pPr>
    </w:p>
    <w:p w14:paraId="00C124DE" w14:textId="77777777" w:rsidR="001E3995" w:rsidRDefault="001E3995">
      <w:pPr>
        <w:pStyle w:val="ConsPlusNormal"/>
        <w:jc w:val="both"/>
      </w:pPr>
    </w:p>
    <w:p w14:paraId="0CB00695" w14:textId="77777777" w:rsidR="001E3995" w:rsidRDefault="001E3995">
      <w:pPr>
        <w:pStyle w:val="ConsPlusNormal"/>
        <w:jc w:val="both"/>
      </w:pPr>
    </w:p>
    <w:p w14:paraId="57F942DE" w14:textId="77777777" w:rsidR="001E3995" w:rsidRDefault="001E3995">
      <w:pPr>
        <w:pStyle w:val="ConsPlusNormal"/>
        <w:jc w:val="both"/>
      </w:pPr>
    </w:p>
    <w:p w14:paraId="10872198" w14:textId="77777777" w:rsidR="001E3995" w:rsidRDefault="001E3995">
      <w:pPr>
        <w:pStyle w:val="ConsPlusNormal"/>
        <w:jc w:val="right"/>
        <w:outlineLvl w:val="0"/>
      </w:pPr>
      <w:r>
        <w:t>Утверждены</w:t>
      </w:r>
    </w:p>
    <w:p w14:paraId="2B208568" w14:textId="77777777" w:rsidR="001E3995" w:rsidRDefault="001E3995">
      <w:pPr>
        <w:pStyle w:val="ConsPlusNormal"/>
        <w:jc w:val="right"/>
      </w:pPr>
      <w:r>
        <w:t>Постановлением</w:t>
      </w:r>
    </w:p>
    <w:p w14:paraId="19AAC1AC" w14:textId="77777777" w:rsidR="001E3995" w:rsidRDefault="001E3995">
      <w:pPr>
        <w:pStyle w:val="ConsPlusNormal"/>
        <w:jc w:val="right"/>
      </w:pPr>
      <w:r>
        <w:t>Правительства Республики Хакасия</w:t>
      </w:r>
    </w:p>
    <w:p w14:paraId="46D4A39F" w14:textId="77777777" w:rsidR="001E3995" w:rsidRDefault="001E3995">
      <w:pPr>
        <w:pStyle w:val="ConsPlusNormal"/>
        <w:jc w:val="right"/>
      </w:pPr>
      <w:r>
        <w:t>от 15.06.2006 N 166</w:t>
      </w:r>
    </w:p>
    <w:p w14:paraId="6695F72E" w14:textId="77777777" w:rsidR="001E3995" w:rsidRDefault="001E3995">
      <w:pPr>
        <w:pStyle w:val="ConsPlusNormal"/>
        <w:jc w:val="both"/>
      </w:pPr>
    </w:p>
    <w:p w14:paraId="2238998C" w14:textId="77777777" w:rsidR="001E3995" w:rsidRDefault="001E3995">
      <w:pPr>
        <w:pStyle w:val="ConsPlusTitle"/>
        <w:jc w:val="center"/>
      </w:pPr>
      <w:bookmarkStart w:id="0" w:name="P35"/>
      <w:bookmarkEnd w:id="0"/>
      <w:r>
        <w:t>ПРАВИЛА</w:t>
      </w:r>
    </w:p>
    <w:p w14:paraId="706750AB" w14:textId="77777777" w:rsidR="001E3995" w:rsidRDefault="001E3995">
      <w:pPr>
        <w:pStyle w:val="ConsPlusTitle"/>
        <w:jc w:val="center"/>
      </w:pPr>
      <w:r>
        <w:t>ОХРАНЫ ЖИЗНИ ЛЮДЕЙ НА ВОДНЫХ ОБЪЕКТАХ</w:t>
      </w:r>
    </w:p>
    <w:p w14:paraId="468EB4E5" w14:textId="77777777" w:rsidR="001E3995" w:rsidRDefault="001E3995">
      <w:pPr>
        <w:pStyle w:val="ConsPlusTitle"/>
        <w:jc w:val="center"/>
      </w:pPr>
      <w:r>
        <w:t>В РЕСПУБЛИКЕ ХАКАСИЯ</w:t>
      </w:r>
    </w:p>
    <w:p w14:paraId="6BBE89EF" w14:textId="77777777" w:rsidR="001E3995" w:rsidRDefault="001E399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171"/>
        <w:gridCol w:w="113"/>
      </w:tblGrid>
      <w:tr w:rsidR="001E3995" w14:paraId="2A8F2AA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8060" w14:textId="77777777" w:rsidR="001E3995" w:rsidRDefault="001E399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A1BE" w14:textId="77777777" w:rsidR="001E3995" w:rsidRDefault="001E399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3FCB8B6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146EAEC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Хакасия</w:t>
            </w:r>
          </w:p>
          <w:p w14:paraId="18AF1A2E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28.01.2015 </w:t>
            </w:r>
            <w:hyperlink r:id="rId17">
              <w:r>
                <w:rPr>
                  <w:color w:val="0000FF"/>
                </w:rPr>
                <w:t>N 12</w:t>
              </w:r>
            </w:hyperlink>
            <w:r>
              <w:rPr>
                <w:color w:val="392C69"/>
              </w:rPr>
              <w:t xml:space="preserve">, от 04.09.2018 </w:t>
            </w:r>
            <w:hyperlink r:id="rId18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04.06.2021 </w:t>
            </w:r>
            <w:hyperlink r:id="rId19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14:paraId="108C2444" w14:textId="77777777" w:rsidR="001E3995" w:rsidRDefault="001E399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30.12.2021 </w:t>
            </w:r>
            <w:hyperlink r:id="rId20">
              <w:r>
                <w:rPr>
                  <w:color w:val="0000FF"/>
                </w:rPr>
                <w:t>N 726</w:t>
              </w:r>
            </w:hyperlink>
            <w:r>
              <w:rPr>
                <w:color w:val="392C69"/>
              </w:rPr>
              <w:t xml:space="preserve">, от 19.06.2024 </w:t>
            </w:r>
            <w:hyperlink r:id="rId21">
              <w:r>
                <w:rPr>
                  <w:color w:val="0000FF"/>
                </w:rPr>
                <w:t>N 371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039A" w14:textId="77777777" w:rsidR="001E3995" w:rsidRDefault="001E3995">
            <w:pPr>
              <w:pStyle w:val="ConsPlusNormal"/>
            </w:pPr>
          </w:p>
        </w:tc>
      </w:tr>
    </w:tbl>
    <w:p w14:paraId="5164736E" w14:textId="77777777" w:rsidR="001E3995" w:rsidRDefault="001E3995">
      <w:pPr>
        <w:pStyle w:val="ConsPlusNormal"/>
        <w:jc w:val="both"/>
      </w:pPr>
    </w:p>
    <w:p w14:paraId="15AD1B3B" w14:textId="77777777" w:rsidR="001E3995" w:rsidRDefault="001E3995">
      <w:pPr>
        <w:pStyle w:val="ConsPlusTitle"/>
        <w:jc w:val="center"/>
        <w:outlineLvl w:val="1"/>
      </w:pPr>
      <w:r>
        <w:t>1. Общие положения</w:t>
      </w:r>
    </w:p>
    <w:p w14:paraId="2CFA58DD" w14:textId="77777777" w:rsidR="001E3995" w:rsidRDefault="001E3995">
      <w:pPr>
        <w:pStyle w:val="ConsPlusNormal"/>
        <w:jc w:val="both"/>
      </w:pPr>
    </w:p>
    <w:p w14:paraId="1B2FD321" w14:textId="77777777" w:rsidR="001E3995" w:rsidRDefault="001E3995">
      <w:pPr>
        <w:pStyle w:val="ConsPlusNormal"/>
        <w:ind w:firstLine="540"/>
        <w:jc w:val="both"/>
      </w:pPr>
      <w:r>
        <w:lastRenderedPageBreak/>
        <w:t xml:space="preserve">1.1. Правила охраны жизни людей на водных объектах в Республике Хакасия (далее - Правила) разработаны в соответствии с Водным </w:t>
      </w:r>
      <w:hyperlink r:id="rId22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 (с последующими изменениями).</w:t>
      </w:r>
    </w:p>
    <w:p w14:paraId="14C35F59" w14:textId="77777777" w:rsidR="001E3995" w:rsidRDefault="001E3995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262DA250" w14:textId="77777777" w:rsidR="001E3995" w:rsidRDefault="001E3995">
      <w:pPr>
        <w:pStyle w:val="ConsPlusNormal"/>
        <w:spacing w:before="220"/>
        <w:ind w:firstLine="540"/>
        <w:jc w:val="both"/>
      </w:pPr>
      <w:r>
        <w:t>1.2. Правила устанавливают условия и требования, предъявляемые к обеспечению безопасности людей на пляжах и других местах массового отдыха на водоемах, переправах и наплавных мостах, и обязательны для выполнения всеми водопользователями, предприятиями, учреждениями, организациями и гражданами на территории Республики Хакасия.</w:t>
      </w:r>
    </w:p>
    <w:p w14:paraId="3FB8ADC1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1.3. Использование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 законодательством Российской Федерации и правилами использования водных объектов для рекреационных целей, утверждаемыми органами местного самоуправления в соответствии со </w:t>
      </w:r>
      <w:hyperlink r:id="rId25">
        <w:r>
          <w:rPr>
            <w:color w:val="0000FF"/>
          </w:rPr>
          <w:t>статьей 50</w:t>
        </w:r>
      </w:hyperlink>
      <w:r>
        <w:t xml:space="preserve"> Водного кодекса Российской Федерации.</w:t>
      </w:r>
    </w:p>
    <w:p w14:paraId="2AEEA506" w14:textId="77777777" w:rsidR="001E3995" w:rsidRDefault="001E3995">
      <w:pPr>
        <w:pStyle w:val="ConsPlusNormal"/>
        <w:jc w:val="both"/>
      </w:pPr>
      <w:r>
        <w:t xml:space="preserve">(п. 1.3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203D9DD7" w14:textId="77777777" w:rsidR="001E3995" w:rsidRDefault="001E3995">
      <w:pPr>
        <w:pStyle w:val="ConsPlusNormal"/>
        <w:spacing w:before="220"/>
        <w:ind w:firstLine="540"/>
        <w:jc w:val="both"/>
      </w:pPr>
      <w:r>
        <w:t>1.4.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осуществляется в соответствии с водным законодательством и законодательством о градостроительной деятельности.</w:t>
      </w:r>
    </w:p>
    <w:p w14:paraId="76DCFF98" w14:textId="77777777" w:rsidR="001E3995" w:rsidRDefault="001E399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174656CB" w14:textId="77777777" w:rsidR="001E3995" w:rsidRDefault="001E3995">
      <w:pPr>
        <w:pStyle w:val="ConsPlusNormal"/>
        <w:spacing w:before="220"/>
        <w:ind w:firstLine="540"/>
        <w:jc w:val="both"/>
      </w:pPr>
      <w:r>
        <w:t>1.5. Водные объекты используются для массового отдыха, купания, туризма и спорта в местах, устанавливаемых органами местного самоуправления по согласованию с Управлением Федеральной службы по надзору в сфере природопользования по Республике Хакасия (далее - Росприроднадзор), Государственной инспекцией по маломерным судам в составе Главного управления МЧС России по Республике Хакасия (далее - ГИМС МЧС России по Республике Хакасия) и Территориальным органом Федеральной службы по надзору в сфере здравоохранения по Республике Хакасия, с соблюдением настоящих Правил.</w:t>
      </w:r>
    </w:p>
    <w:p w14:paraId="007C64DE" w14:textId="77777777" w:rsidR="001E3995" w:rsidRDefault="001E3995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3F365830" w14:textId="77777777" w:rsidR="001E3995" w:rsidRDefault="001E3995">
      <w:pPr>
        <w:pStyle w:val="ConsPlusNormal"/>
        <w:spacing w:before="220"/>
        <w:ind w:firstLine="540"/>
        <w:jc w:val="both"/>
      </w:pPr>
      <w:r>
        <w:t>1.6. На водных объектах общего пользования могут быть запрещены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 скота, а также установлены иные запреты в случаях, предусмотренных законодательством Российской Федерации и законодательством Республики Хакасия.</w:t>
      </w:r>
    </w:p>
    <w:p w14:paraId="22E2047B" w14:textId="77777777" w:rsidR="001E3995" w:rsidRDefault="001E3995">
      <w:pPr>
        <w:pStyle w:val="ConsPlusNormal"/>
        <w:spacing w:before="220"/>
        <w:ind w:firstLine="540"/>
        <w:jc w:val="both"/>
      </w:pPr>
      <w:r>
        <w:t>1.7. Правительство Республики Хакасия ежегодно рассматривает состояние охраны жизни людей на водных объектах и утверждает годовые планы обеспечения безопасности людей на водных объектах.</w:t>
      </w:r>
    </w:p>
    <w:p w14:paraId="53D295DC" w14:textId="77777777" w:rsidR="001E3995" w:rsidRDefault="001E3995">
      <w:pPr>
        <w:pStyle w:val="ConsPlusNormal"/>
        <w:spacing w:before="220"/>
        <w:ind w:firstLine="540"/>
        <w:jc w:val="both"/>
      </w:pPr>
      <w:r>
        <w:t>1.8. Контроль за выполнением требований Правил в территориальных границах Республики Хакасия осуществляют исполнительные органы Республики Хакасия в пределах своих полномочий.</w:t>
      </w:r>
    </w:p>
    <w:p w14:paraId="50CBF515" w14:textId="77777777" w:rsidR="001E3995" w:rsidRDefault="001E3995">
      <w:pPr>
        <w:pStyle w:val="ConsPlusNormal"/>
        <w:jc w:val="both"/>
      </w:pPr>
      <w:r>
        <w:t xml:space="preserve">(в ред. Постановлений Правительства Республики Хакасия от 04.06.2021 </w:t>
      </w:r>
      <w:hyperlink r:id="rId29">
        <w:r>
          <w:rPr>
            <w:color w:val="0000FF"/>
          </w:rPr>
          <w:t>N 285</w:t>
        </w:r>
      </w:hyperlink>
      <w:r>
        <w:t xml:space="preserve">, от 19.06.2024 </w:t>
      </w:r>
      <w:hyperlink r:id="rId30">
        <w:r>
          <w:rPr>
            <w:color w:val="0000FF"/>
          </w:rPr>
          <w:t>N 371</w:t>
        </w:r>
      </w:hyperlink>
      <w:r>
        <w:t>)</w:t>
      </w:r>
    </w:p>
    <w:p w14:paraId="3B861081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1.9.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2133F198" w14:textId="77777777" w:rsidR="001E3995" w:rsidRDefault="001E3995">
      <w:pPr>
        <w:pStyle w:val="ConsPlusNormal"/>
        <w:spacing w:before="220"/>
        <w:ind w:firstLine="540"/>
        <w:jc w:val="both"/>
      </w:pPr>
      <w:r>
        <w:t>1.10. Дежурство медицинского персонала (санитарных машин) для оказания медицинской помощи пострадавшим на водных объектах осуществляется на основании утвержденного Правительством Республики Хакасия плана обеспечения безопасности населения на водных объектах.</w:t>
      </w:r>
    </w:p>
    <w:p w14:paraId="60C807B1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1.11. Поисковые и аварийно-спасательные работы при чрезвычайных ситуациях на водоемах (паводки, наводнения, аварии судов и иное) осуществляются в соответствии с законодательством, </w:t>
      </w:r>
      <w:r>
        <w:lastRenderedPageBreak/>
        <w:t>регламентирующим организацию и порядок проведения работ в чрезвычайных ситуациях.</w:t>
      </w:r>
    </w:p>
    <w:p w14:paraId="74DC0955" w14:textId="77777777" w:rsidR="001E3995" w:rsidRDefault="001E3995">
      <w:pPr>
        <w:pStyle w:val="ConsPlusNormal"/>
        <w:spacing w:before="220"/>
        <w:ind w:firstLine="540"/>
        <w:jc w:val="both"/>
      </w:pPr>
      <w:r>
        <w:t>1.12. Органы местного самоуправления в границах муниципального образования осуществляют мероприятия по обеспечению безопасности людей на водных объектах, охране их жизни и здоровья.</w:t>
      </w:r>
    </w:p>
    <w:p w14:paraId="385F01A2" w14:textId="77777777" w:rsidR="001E3995" w:rsidRDefault="001E3995">
      <w:pPr>
        <w:pStyle w:val="ConsPlusNormal"/>
        <w:spacing w:before="220"/>
        <w:ind w:firstLine="540"/>
        <w:jc w:val="both"/>
      </w:pPr>
      <w:r>
        <w:t>1.13. Сроки купального сезона устанавливаются органами местного самоуправления.</w:t>
      </w:r>
    </w:p>
    <w:p w14:paraId="2FCE7227" w14:textId="77777777" w:rsidR="001E3995" w:rsidRDefault="001E3995">
      <w:pPr>
        <w:pStyle w:val="ConsPlusNormal"/>
        <w:spacing w:before="220"/>
        <w:ind w:firstLine="540"/>
        <w:jc w:val="both"/>
      </w:pPr>
      <w:r>
        <w:t>1.14. При проведении экскурсий, коллективных выездов на отдых и других массовых мероприятий на водоемах предприятия, учреждения или организации выделяют лиц, ответственных за безопасность людей на водных объектах, общественный порядок и охрану окружающей среды.</w:t>
      </w:r>
    </w:p>
    <w:p w14:paraId="1DFE14E4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1.15. Утратил силу. -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377436AF" w14:textId="77777777" w:rsidR="001E3995" w:rsidRDefault="001E3995">
      <w:pPr>
        <w:pStyle w:val="ConsPlusNormal"/>
        <w:spacing w:before="220"/>
        <w:ind w:firstLine="540"/>
        <w:jc w:val="both"/>
      </w:pPr>
      <w:r>
        <w:t>1.16. Лица, нарушившие требования Правил, несут ответственность в соответствии с законодательством Российской Федерации и Республики Хакасия.</w:t>
      </w:r>
    </w:p>
    <w:p w14:paraId="0062B8D6" w14:textId="77777777" w:rsidR="001E3995" w:rsidRDefault="001E399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66599460" w14:textId="77777777" w:rsidR="001E3995" w:rsidRDefault="001E3995">
      <w:pPr>
        <w:pStyle w:val="ConsPlusNormal"/>
        <w:jc w:val="both"/>
      </w:pPr>
    </w:p>
    <w:p w14:paraId="159E0E48" w14:textId="77777777" w:rsidR="001E3995" w:rsidRDefault="001E3995">
      <w:pPr>
        <w:pStyle w:val="ConsPlusTitle"/>
        <w:jc w:val="center"/>
        <w:outlineLvl w:val="1"/>
      </w:pPr>
      <w:r>
        <w:t>2. Требования к пляжам</w:t>
      </w:r>
    </w:p>
    <w:p w14:paraId="6B969521" w14:textId="77777777" w:rsidR="001E3995" w:rsidRDefault="001E3995">
      <w:pPr>
        <w:pStyle w:val="ConsPlusNormal"/>
        <w:jc w:val="both"/>
      </w:pPr>
    </w:p>
    <w:p w14:paraId="0AE3FCF1" w14:textId="77777777" w:rsidR="001E3995" w:rsidRDefault="001E3995">
      <w:pPr>
        <w:pStyle w:val="ConsPlusNormal"/>
        <w:ind w:firstLine="540"/>
        <w:jc w:val="both"/>
      </w:pPr>
      <w:r>
        <w:t xml:space="preserve">2.1. Требования к пляжам в части своей компетенции определяются органами местного самоуправления городских округов и муниципальных районов Республики Хакасия муниципальными правовыми актами об утверждении правил использования водных объектов для рекреационных целей, принимаемыми в соответствии со </w:t>
      </w:r>
      <w:hyperlink r:id="rId34">
        <w:r>
          <w:rPr>
            <w:color w:val="0000FF"/>
          </w:rPr>
          <w:t>статьей 50</w:t>
        </w:r>
      </w:hyperlink>
      <w:r>
        <w:t xml:space="preserve"> Водного кодекса Российской Федерации.</w:t>
      </w:r>
    </w:p>
    <w:p w14:paraId="676B5708" w14:textId="77777777" w:rsidR="001E3995" w:rsidRDefault="001E3995">
      <w:pPr>
        <w:pStyle w:val="ConsPlusNormal"/>
        <w:jc w:val="both"/>
      </w:pPr>
      <w:r>
        <w:t xml:space="preserve">(п. 2.1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1BF6B190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2.2. Утратил силу. -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6206AB1D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2.3.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30.12.2021 N 726.</w:t>
      </w:r>
    </w:p>
    <w:p w14:paraId="34DF7484" w14:textId="77777777" w:rsidR="001E3995" w:rsidRDefault="001E3995">
      <w:pPr>
        <w:pStyle w:val="ConsPlusNormal"/>
        <w:spacing w:before="220"/>
        <w:ind w:firstLine="540"/>
        <w:jc w:val="both"/>
      </w:pPr>
      <w:r>
        <w:t>2.4. На период купального сезона водопользователи (владельцы пляжей) должны организовать развертывание на пляжах спасательных постов с необходимыми плавсредствами, оборудованием, снаряжением, обеспечивать дежурство спасателей (спасателей-общественников) этих постов для предупреждения несчастных случаев с людьми и оказания помощи терпящим бедствие на водных объектах.</w:t>
      </w:r>
    </w:p>
    <w:p w14:paraId="7B85C4E4" w14:textId="77777777" w:rsidR="001E3995" w:rsidRDefault="001E3995">
      <w:pPr>
        <w:pStyle w:val="ConsPlusNormal"/>
        <w:spacing w:before="220"/>
        <w:ind w:firstLine="540"/>
        <w:jc w:val="both"/>
      </w:pPr>
      <w:r>
        <w:t>Расписание работы спасательного поста (дежурства спасателей) устанавливается владельцем пляжа по согласованию с органом местного самоуправления.</w:t>
      </w:r>
    </w:p>
    <w:p w14:paraId="55DF4FF8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730BC1B8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2.5 - 2.10. Утратили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2513ADE0" w14:textId="77777777" w:rsidR="001E3995" w:rsidRDefault="001E3995">
      <w:pPr>
        <w:pStyle w:val="ConsPlusNormal"/>
        <w:spacing w:before="220"/>
        <w:ind w:firstLine="540"/>
        <w:jc w:val="both"/>
      </w:pPr>
      <w:r>
        <w:t>2.11. Пляжи оборудуются информационными стендами с размещением на них информации о режиме работы пляжа, его владельце, обслуживающей организации и их реквизитах, телефонах; о приемах оказания первой помощи людям и мерах по профилактике несчастных случаев с людьми на воде; о прогнозе погоды на текущую дату, температуре воды и воздуха; о схеме пляжа и зоны купания с указанием опасных мест и глубин, мест расположения спасателей; о номерах телефонов подразделений аварийно-спасательных служб или формирований, скорой медицинской помощи и полиции.</w:t>
      </w:r>
    </w:p>
    <w:p w14:paraId="7F0231EE" w14:textId="77777777" w:rsidR="001E3995" w:rsidRDefault="001E3995">
      <w:pPr>
        <w:pStyle w:val="ConsPlusNormal"/>
        <w:jc w:val="both"/>
      </w:pPr>
      <w:r>
        <w:t xml:space="preserve">(п. 2.11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04.06.2021 N 285)</w:t>
      </w:r>
    </w:p>
    <w:p w14:paraId="12426336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2.12. Утратил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17E4C9E3" w14:textId="77777777" w:rsidR="001E3995" w:rsidRDefault="001E3995">
      <w:pPr>
        <w:pStyle w:val="ConsPlusNormal"/>
        <w:spacing w:before="220"/>
        <w:ind w:firstLine="540"/>
        <w:jc w:val="both"/>
      </w:pPr>
      <w:r>
        <w:t>2.13. В местах, запрещенных для купания, устанавливаются знаки безопасности на водных объектах "Купаться запрещено".</w:t>
      </w:r>
    </w:p>
    <w:p w14:paraId="3F21D6F1" w14:textId="77777777" w:rsidR="001E3995" w:rsidRDefault="001E3995">
      <w:pPr>
        <w:pStyle w:val="ConsPlusNormal"/>
        <w:spacing w:before="220"/>
        <w:ind w:firstLine="540"/>
        <w:jc w:val="both"/>
      </w:pPr>
      <w:r>
        <w:lastRenderedPageBreak/>
        <w:t>2.14. На берегу не далее 5 метров от воды, через каждые 50 метров выставляются стойки с вывешенными на них спасательными кругами и "концами Александрова". На кругах наносятся название водного объекта и надпись "Бросай утопающему".</w:t>
      </w:r>
    </w:p>
    <w:p w14:paraId="103FAE5A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2.15. На пляже устанавливаются мачты голубого цвета высотой 8 - 10 метров для подъема сигналов: желтый флаг 70 x 100 см или 50 x 70 см, обозначающий, что купание должно ограничиваться владельцем пляжа с применением сигнального флага желтого цвета, информирующего об опасности нахождения в воде лиц, не имеющих навыков плавания, людей, имеющих хронические заболевания, и детей в случаях, установленных </w:t>
      </w:r>
      <w:hyperlink r:id="rId42">
        <w:r>
          <w:rPr>
            <w:color w:val="0000FF"/>
          </w:rPr>
          <w:t>Правилами</w:t>
        </w:r>
      </w:hyperlink>
      <w:r>
        <w:t xml:space="preserve"> пользования пляжами в Российской Федерации, утвержденными приказом Министерства Российской Федерации по делам гражданской обороны, чрезвычайным ситуациям и ликвидации последствий стихийных бедствий от 30.09.2020 N 732 (далее - Правила пользования пляжами в Российской Федерации), а также с применением сигнального флага красного (черного) цвета, информирующего об опасности нахождения людей в воде, в случаях, установленных Правилами пользования пляжами в Российской Федерации.</w:t>
      </w:r>
    </w:p>
    <w:p w14:paraId="76105B27" w14:textId="77777777" w:rsidR="001E3995" w:rsidRDefault="001E3995">
      <w:pPr>
        <w:pStyle w:val="ConsPlusNormal"/>
        <w:jc w:val="both"/>
      </w:pPr>
      <w:r>
        <w:t xml:space="preserve">(п. 2.15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04.06.2021 N 285)</w:t>
      </w:r>
    </w:p>
    <w:p w14:paraId="6C85EAAA" w14:textId="77777777" w:rsidR="001E3995" w:rsidRDefault="001E3995">
      <w:pPr>
        <w:pStyle w:val="ConsPlusNormal"/>
        <w:spacing w:before="220"/>
        <w:ind w:firstLine="540"/>
        <w:jc w:val="both"/>
      </w:pPr>
      <w:r>
        <w:t>2.16. На пляже в период купального сезона организуется дежурство медицинского персонала для оказания медицинской помощи пострадавшим на водных объектах.</w:t>
      </w:r>
    </w:p>
    <w:p w14:paraId="68887391" w14:textId="77777777" w:rsidR="001E3995" w:rsidRDefault="001E3995">
      <w:pPr>
        <w:pStyle w:val="ConsPlusNormal"/>
        <w:spacing w:before="220"/>
        <w:ind w:firstLine="540"/>
        <w:jc w:val="both"/>
      </w:pPr>
      <w:r>
        <w:t>2.17. Пляжи, как правило, должны быть радиофицированы, иметь телефонную связь и обеспечиваться транспортом.</w:t>
      </w:r>
    </w:p>
    <w:p w14:paraId="55C66C99" w14:textId="77777777" w:rsidR="001E3995" w:rsidRDefault="001E3995">
      <w:pPr>
        <w:pStyle w:val="ConsPlusNormal"/>
        <w:jc w:val="both"/>
      </w:pPr>
    </w:p>
    <w:p w14:paraId="38410B24" w14:textId="77777777" w:rsidR="001E3995" w:rsidRDefault="001E3995">
      <w:pPr>
        <w:pStyle w:val="ConsPlusTitle"/>
        <w:jc w:val="center"/>
        <w:outlineLvl w:val="1"/>
      </w:pPr>
      <w:r>
        <w:t>3. Меры обеспечения безопасности населения на пляжах</w:t>
      </w:r>
    </w:p>
    <w:p w14:paraId="32552A96" w14:textId="77777777" w:rsidR="001E3995" w:rsidRDefault="001E3995">
      <w:pPr>
        <w:pStyle w:val="ConsPlusTitle"/>
        <w:jc w:val="center"/>
      </w:pPr>
      <w:r>
        <w:t>и в других местах массового отдыха на водоемах</w:t>
      </w:r>
    </w:p>
    <w:p w14:paraId="084F936A" w14:textId="77777777" w:rsidR="001E3995" w:rsidRDefault="001E3995">
      <w:pPr>
        <w:pStyle w:val="ConsPlusNormal"/>
        <w:jc w:val="both"/>
      </w:pPr>
    </w:p>
    <w:p w14:paraId="6FD6F198" w14:textId="77777777" w:rsidR="001E3995" w:rsidRDefault="001E3995">
      <w:pPr>
        <w:pStyle w:val="ConsPlusNormal"/>
        <w:ind w:firstLine="540"/>
        <w:jc w:val="both"/>
      </w:pPr>
      <w:r>
        <w:t>3.1. Водопользователи (владельцы пляжей), работники спасательных станций и постов, общественные активисты проводят на пляжах и в местах массового отдыха на водоемах разъяснительную работу по предупреждению несчастных случаев на водных объектах с использованием технических средств связи и оповещения, стендов и фотовитрин с профилактическими материалами.</w:t>
      </w:r>
    </w:p>
    <w:p w14:paraId="23FF34E1" w14:textId="77777777" w:rsidR="001E3995" w:rsidRDefault="001E3995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109C5B81" w14:textId="77777777" w:rsidR="001E3995" w:rsidRDefault="001E3995">
      <w:pPr>
        <w:pStyle w:val="ConsPlusNormal"/>
        <w:spacing w:before="220"/>
        <w:ind w:firstLine="540"/>
        <w:jc w:val="both"/>
      </w:pPr>
      <w:r>
        <w:t>3.2. Посетителям пляжей запрещается: загрязнять и засорять зону купания и территорию пляжа;</w:t>
      </w:r>
    </w:p>
    <w:p w14:paraId="596F2D71" w14:textId="77777777" w:rsidR="001E3995" w:rsidRDefault="001E3995">
      <w:pPr>
        <w:pStyle w:val="ConsPlusNormal"/>
        <w:spacing w:before="220"/>
        <w:ind w:firstLine="540"/>
        <w:jc w:val="both"/>
      </w:pPr>
      <w:r>
        <w:t>использовать не по назначению оборудование пляжа и спасательные средства, купаться при подъеме красного (черного) флага, означающего, что купание запрещено;</w:t>
      </w:r>
    </w:p>
    <w:p w14:paraId="192F3021" w14:textId="77777777" w:rsidR="001E3995" w:rsidRDefault="001E3995">
      <w:pPr>
        <w:pStyle w:val="ConsPlusNormal"/>
        <w:spacing w:before="220"/>
        <w:ind w:firstLine="540"/>
        <w:jc w:val="both"/>
      </w:pPr>
      <w:r>
        <w:t>купаться при подъеме красного (черного) флага, означающего что купание запрещено;</w:t>
      </w:r>
    </w:p>
    <w:p w14:paraId="425620EE" w14:textId="77777777" w:rsidR="001E3995" w:rsidRDefault="001E3995">
      <w:pPr>
        <w:pStyle w:val="ConsPlusNormal"/>
        <w:spacing w:before="220"/>
        <w:ind w:firstLine="540"/>
        <w:jc w:val="both"/>
      </w:pPr>
      <w:r>
        <w:t>заплывать за буйки, обозначающие границы зоны купания;</w:t>
      </w:r>
    </w:p>
    <w:p w14:paraId="7D3A141D" w14:textId="77777777" w:rsidR="001E3995" w:rsidRDefault="001E3995">
      <w:pPr>
        <w:pStyle w:val="ConsPlusNormal"/>
        <w:spacing w:before="220"/>
        <w:ind w:firstLine="540"/>
        <w:jc w:val="both"/>
      </w:pPr>
      <w:r>
        <w:t>плавать на предметах (средствах), не предназначенных для плавания (в том числе досках, бревнах, лежаках);</w:t>
      </w:r>
    </w:p>
    <w:p w14:paraId="38228B94" w14:textId="77777777" w:rsidR="001E3995" w:rsidRDefault="001E3995">
      <w:pPr>
        <w:pStyle w:val="ConsPlusNormal"/>
        <w:spacing w:before="220"/>
        <w:ind w:firstLine="540"/>
        <w:jc w:val="both"/>
      </w:pPr>
      <w:r>
        <w:t>срывать или притапливать буйки, менять местоположение ограждений, обозначающих границы зоны купания, прыгать в воду с не приспособленных для этих целей сооружений;</w:t>
      </w:r>
    </w:p>
    <w:p w14:paraId="20518E1A" w14:textId="77777777" w:rsidR="001E3995" w:rsidRDefault="001E3995">
      <w:pPr>
        <w:pStyle w:val="ConsPlusNormal"/>
        <w:spacing w:before="220"/>
        <w:ind w:firstLine="540"/>
        <w:jc w:val="both"/>
      </w:pPr>
      <w:r>
        <w:t>приводить с собой на пляж животных, за исключением собак-поводырей;</w:t>
      </w:r>
    </w:p>
    <w:p w14:paraId="73C52D0C" w14:textId="77777777" w:rsidR="001E3995" w:rsidRDefault="001E3995">
      <w:pPr>
        <w:pStyle w:val="ConsPlusNormal"/>
        <w:spacing w:before="220"/>
        <w:ind w:firstLine="540"/>
        <w:jc w:val="both"/>
      </w:pPr>
      <w:r>
        <w:t>играть в спортивные игры в не отведенных для этих целей местах, а также допускать действия на воде, связанные с подбрасыванием, нырянием и захватом купающихся;</w:t>
      </w:r>
    </w:p>
    <w:p w14:paraId="6E5E08A3" w14:textId="77777777" w:rsidR="001E3995" w:rsidRDefault="001E3995">
      <w:pPr>
        <w:pStyle w:val="ConsPlusNormal"/>
        <w:spacing w:before="220"/>
        <w:ind w:firstLine="540"/>
        <w:jc w:val="both"/>
      </w:pPr>
      <w:r>
        <w:t>подавать ложные сигналы тревоги;</w:t>
      </w:r>
    </w:p>
    <w:p w14:paraId="287E48FB" w14:textId="77777777" w:rsidR="001E3995" w:rsidRDefault="001E3995">
      <w:pPr>
        <w:pStyle w:val="ConsPlusNormal"/>
        <w:spacing w:before="220"/>
        <w:ind w:firstLine="540"/>
        <w:jc w:val="both"/>
      </w:pPr>
      <w:r>
        <w:t>оставлять без присмотра детей независимо от наличия у них навыков плавания.</w:t>
      </w:r>
    </w:p>
    <w:p w14:paraId="0FC29117" w14:textId="77777777" w:rsidR="001E3995" w:rsidRDefault="001E3995">
      <w:pPr>
        <w:pStyle w:val="ConsPlusNormal"/>
        <w:jc w:val="both"/>
      </w:pPr>
      <w:r>
        <w:t xml:space="preserve">(п. 3.2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04.06.2021 N 285)</w:t>
      </w:r>
    </w:p>
    <w:p w14:paraId="3644D2E8" w14:textId="77777777" w:rsidR="001E3995" w:rsidRDefault="001E3995">
      <w:pPr>
        <w:pStyle w:val="ConsPlusNormal"/>
        <w:spacing w:before="220"/>
        <w:ind w:firstLine="540"/>
        <w:jc w:val="both"/>
      </w:pPr>
      <w:r>
        <w:lastRenderedPageBreak/>
        <w:t>3.3. При обучении плаванию ответственность за безопасность несет преподаватель (инструктор, тренер, воспитатель), проводящий обучение или тренировки. Обучение плаванию должно проводиться в специально отведенных местах.</w:t>
      </w:r>
    </w:p>
    <w:p w14:paraId="095BE6ED" w14:textId="77777777" w:rsidR="001E3995" w:rsidRDefault="001E3995">
      <w:pPr>
        <w:pStyle w:val="ConsPlusNormal"/>
        <w:spacing w:before="220"/>
        <w:ind w:firstLine="540"/>
        <w:jc w:val="both"/>
      </w:pPr>
      <w:r>
        <w:t>При групповом обучении плаванию группа не должна превышать 10 человек. За группой должен наблюдать спасатель.</w:t>
      </w:r>
    </w:p>
    <w:p w14:paraId="25B6C101" w14:textId="77777777" w:rsidR="001E3995" w:rsidRDefault="001E3995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04.06.2021 N 285)</w:t>
      </w:r>
    </w:p>
    <w:p w14:paraId="6F1711F6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3.4. Утратил силу. - </w:t>
      </w:r>
      <w:hyperlink r:id="rId47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04.06.2021 N 285.</w:t>
      </w:r>
    </w:p>
    <w:p w14:paraId="6318F8F6" w14:textId="77777777" w:rsidR="001E3995" w:rsidRDefault="001E3995">
      <w:pPr>
        <w:pStyle w:val="ConsPlusNormal"/>
        <w:spacing w:before="220"/>
        <w:ind w:firstLine="540"/>
        <w:jc w:val="both"/>
      </w:pPr>
      <w:r>
        <w:t>3.5. Водопользователи (владельцы пляжей) на пляжах, протяженность береговой линии которых составляет более 200 метров, должны обеспечить установку на пляжах технических средств для экстренного вызова спасателей к месту происшествия.</w:t>
      </w:r>
    </w:p>
    <w:p w14:paraId="5013D31A" w14:textId="77777777" w:rsidR="001E3995" w:rsidRDefault="001E3995">
      <w:pPr>
        <w:pStyle w:val="ConsPlusNormal"/>
        <w:spacing w:before="220"/>
        <w:ind w:firstLine="540"/>
        <w:jc w:val="both"/>
      </w:pPr>
      <w:r>
        <w:t>3.6. На пляжах запрещается:</w:t>
      </w:r>
    </w:p>
    <w:p w14:paraId="23966F34" w14:textId="77777777" w:rsidR="001E3995" w:rsidRDefault="001E3995">
      <w:pPr>
        <w:pStyle w:val="ConsPlusNormal"/>
        <w:spacing w:before="220"/>
        <w:ind w:firstLine="540"/>
        <w:jc w:val="both"/>
      </w:pPr>
      <w:r>
        <w:t>функционирование зоны купания в темное время суток (астрономическое, с захода до восхода солнца);</w:t>
      </w:r>
    </w:p>
    <w:p w14:paraId="5D34E0CD" w14:textId="77777777" w:rsidR="001E3995" w:rsidRDefault="001E3995">
      <w:pPr>
        <w:pStyle w:val="ConsPlusNormal"/>
        <w:spacing w:before="220"/>
        <w:ind w:firstLine="540"/>
        <w:jc w:val="both"/>
      </w:pPr>
      <w:r>
        <w:t>размещение в зоне купание пунктов проката маломерных судов;</w:t>
      </w:r>
    </w:p>
    <w:p w14:paraId="50A0FA2E" w14:textId="77777777" w:rsidR="001E3995" w:rsidRDefault="001E3995">
      <w:pPr>
        <w:pStyle w:val="ConsPlusNormal"/>
        <w:spacing w:before="220"/>
        <w:ind w:firstLine="540"/>
        <w:jc w:val="both"/>
      </w:pPr>
      <w:r>
        <w:t>спуск в воду и движение маломерных судов в зоне купания (за исключением спасательных судов).</w:t>
      </w:r>
    </w:p>
    <w:p w14:paraId="4AAA8B28" w14:textId="77777777" w:rsidR="001E3995" w:rsidRDefault="001E3995">
      <w:pPr>
        <w:pStyle w:val="ConsPlusNormal"/>
        <w:jc w:val="both"/>
      </w:pPr>
      <w:r>
        <w:t xml:space="preserve">(п. 3.6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Республики Хакасия от 04.06.2021 N 285)</w:t>
      </w:r>
    </w:p>
    <w:p w14:paraId="0BA94C36" w14:textId="77777777" w:rsidR="001E3995" w:rsidRDefault="001E3995">
      <w:pPr>
        <w:pStyle w:val="ConsPlusNormal"/>
        <w:jc w:val="both"/>
      </w:pPr>
    </w:p>
    <w:p w14:paraId="78DD5C73" w14:textId="77777777" w:rsidR="001E3995" w:rsidRDefault="001E3995">
      <w:pPr>
        <w:pStyle w:val="ConsPlusTitle"/>
        <w:jc w:val="center"/>
        <w:outlineLvl w:val="1"/>
      </w:pPr>
      <w:r>
        <w:t>4. Меры обеспечения безопасности детей</w:t>
      </w:r>
    </w:p>
    <w:p w14:paraId="5F30A7C1" w14:textId="77777777" w:rsidR="001E3995" w:rsidRDefault="001E3995">
      <w:pPr>
        <w:pStyle w:val="ConsPlusTitle"/>
        <w:jc w:val="center"/>
      </w:pPr>
      <w:r>
        <w:t>на водных объектах</w:t>
      </w:r>
    </w:p>
    <w:p w14:paraId="68A07A3E" w14:textId="77777777" w:rsidR="001E3995" w:rsidRDefault="001E3995">
      <w:pPr>
        <w:pStyle w:val="ConsPlusNormal"/>
        <w:jc w:val="both"/>
      </w:pPr>
    </w:p>
    <w:p w14:paraId="6F7E8246" w14:textId="77777777" w:rsidR="001E3995" w:rsidRDefault="001E3995">
      <w:pPr>
        <w:pStyle w:val="ConsPlusNormal"/>
        <w:ind w:firstLine="540"/>
        <w:jc w:val="both"/>
      </w:pPr>
      <w:r>
        <w:t>4.1. Безопасность детей на водных объектах обеспечивается правильным выбором и оборудованием места купания, систематической разъяснительной работой с детьми о правилах поведения на водных объектах и соблюдением мер предосторожности.</w:t>
      </w:r>
    </w:p>
    <w:p w14:paraId="6358AAE4" w14:textId="77777777" w:rsidR="001E3995" w:rsidRDefault="001E3995">
      <w:pPr>
        <w:pStyle w:val="ConsPlusNormal"/>
        <w:spacing w:before="220"/>
        <w:ind w:firstLine="540"/>
        <w:jc w:val="both"/>
      </w:pPr>
      <w:r>
        <w:t>4.2. Взрослые обязаны не допускать купания детей в неустановленных местах, шалостей на водных объектах, плавания на не приспособленных для этого средствах (предметах) и других нарушений правил безопасности на водных объектах.</w:t>
      </w:r>
    </w:p>
    <w:p w14:paraId="5BA0E995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4.3 - 4.9. Утратили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472DE387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4.10. Абзацы первый - третий утратили силу. - </w:t>
      </w:r>
      <w:hyperlink r:id="rId50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467E892F" w14:textId="77777777" w:rsidR="001E3995" w:rsidRDefault="001E3995">
      <w:pPr>
        <w:pStyle w:val="ConsPlusNormal"/>
        <w:spacing w:before="220"/>
        <w:ind w:firstLine="540"/>
        <w:jc w:val="both"/>
      </w:pPr>
      <w:r>
        <w:t>На территории лагеря отдыха детей оборудуется стенд с извлечениями из Правил, материалами по профилактике несчастных случаев, данными о температуре воды и воздуха, силе и направлении ветра.</w:t>
      </w:r>
    </w:p>
    <w:p w14:paraId="7F61B36D" w14:textId="77777777" w:rsidR="001E3995" w:rsidRDefault="001E3995">
      <w:pPr>
        <w:pStyle w:val="ConsPlusNormal"/>
        <w:spacing w:before="220"/>
        <w:ind w:firstLine="540"/>
        <w:jc w:val="both"/>
      </w:pPr>
      <w:r>
        <w:t>Во время купания детей на территории пляжа оборудуется медицинский пункт.</w:t>
      </w:r>
    </w:p>
    <w:p w14:paraId="622D5741" w14:textId="77777777" w:rsidR="001E3995" w:rsidRDefault="001E3995">
      <w:pPr>
        <w:pStyle w:val="ConsPlusNormal"/>
        <w:spacing w:before="220"/>
        <w:ind w:firstLine="540"/>
        <w:jc w:val="both"/>
      </w:pPr>
      <w:r>
        <w:t>Каждый лагерь отдыха детей или другое детское учреждение, расположенные у водоема, должны иметь спасательный пост, который выставляется той организацией, в ведении которой находится данный лагерь или детское учреждение.</w:t>
      </w:r>
    </w:p>
    <w:p w14:paraId="00793FCB" w14:textId="77777777" w:rsidR="001E3995" w:rsidRDefault="001E3995">
      <w:pPr>
        <w:pStyle w:val="ConsPlusNormal"/>
        <w:spacing w:before="220"/>
        <w:ind w:firstLine="540"/>
        <w:jc w:val="both"/>
      </w:pPr>
      <w:r>
        <w:t>4.11. Купание детей разрешается только группами не более 10 человек и продолжительностью не свыше 10 минут.</w:t>
      </w:r>
    </w:p>
    <w:p w14:paraId="469106CB" w14:textId="77777777" w:rsidR="001E3995" w:rsidRDefault="001E3995">
      <w:pPr>
        <w:pStyle w:val="ConsPlusNormal"/>
        <w:spacing w:before="220"/>
        <w:ind w:firstLine="540"/>
        <w:jc w:val="both"/>
      </w:pPr>
      <w:r>
        <w:t>4.12. Ответственность за безопасность детей во время купания и методическое руководство возлагается на инструктора по плаванию.</w:t>
      </w:r>
    </w:p>
    <w:p w14:paraId="44BE6E7E" w14:textId="77777777" w:rsidR="001E3995" w:rsidRDefault="001E3995">
      <w:pPr>
        <w:pStyle w:val="ConsPlusNormal"/>
        <w:spacing w:before="220"/>
        <w:ind w:firstLine="540"/>
        <w:jc w:val="both"/>
      </w:pPr>
      <w:r>
        <w:lastRenderedPageBreak/>
        <w:t>4.13. Запрещается эксплуатация пляжей детских лагерей или других детских учреждений без наличия в их штатах инструкторов по плаванию.</w:t>
      </w:r>
    </w:p>
    <w:p w14:paraId="58A1A76C" w14:textId="77777777" w:rsidR="001E3995" w:rsidRDefault="001E3995">
      <w:pPr>
        <w:pStyle w:val="ConsPlusNormal"/>
        <w:spacing w:before="220"/>
        <w:ind w:firstLine="540"/>
        <w:jc w:val="both"/>
      </w:pPr>
      <w:r>
        <w:t>4.14. Купание детей, не умеющих плавать, проводится отдельно от детей, умеющих плавать. Купание таких детей организует и контролирует руководитель детского лагеря отдыха или другого детского учреждения, расположенных у водоема.</w:t>
      </w:r>
    </w:p>
    <w:p w14:paraId="4CA0B74B" w14:textId="77777777" w:rsidR="001E3995" w:rsidRDefault="001E3995">
      <w:pPr>
        <w:pStyle w:val="ConsPlusNormal"/>
        <w:spacing w:before="220"/>
        <w:ind w:firstLine="540"/>
        <w:jc w:val="both"/>
      </w:pPr>
      <w:r>
        <w:t>4.15. Перед началом купания детей проводится подготовка пляжа:</w:t>
      </w:r>
    </w:p>
    <w:p w14:paraId="4CA4A903" w14:textId="77777777" w:rsidR="001E3995" w:rsidRDefault="001E3995">
      <w:pPr>
        <w:pStyle w:val="ConsPlusNormal"/>
        <w:spacing w:before="220"/>
        <w:ind w:firstLine="540"/>
        <w:jc w:val="both"/>
      </w:pPr>
      <w:r>
        <w:t>границы участка, отведенного для купания отряда (группы), обозначаются вдоль береговой черты флажками;</w:t>
      </w:r>
    </w:p>
    <w:p w14:paraId="63F4C017" w14:textId="77777777" w:rsidR="001E3995" w:rsidRDefault="001E3995">
      <w:pPr>
        <w:pStyle w:val="ConsPlusNormal"/>
        <w:spacing w:before="220"/>
        <w:ind w:firstLine="540"/>
        <w:jc w:val="both"/>
      </w:pPr>
      <w:r>
        <w:t>на щитах развешиваются спасательные круги, "концы Александрова" и другой спасательный инвентарь;</w:t>
      </w:r>
    </w:p>
    <w:p w14:paraId="3F7A10B1" w14:textId="77777777" w:rsidR="001E3995" w:rsidRDefault="001E3995">
      <w:pPr>
        <w:pStyle w:val="ConsPlusNormal"/>
        <w:spacing w:before="220"/>
        <w:ind w:firstLine="540"/>
        <w:jc w:val="both"/>
      </w:pPr>
      <w:r>
        <w:t>спасательная лодка со спасателем выходит на внешнюю сторону границы плавания и удерживается в двух метрах от нее.</w:t>
      </w:r>
    </w:p>
    <w:p w14:paraId="48DF2413" w14:textId="77777777" w:rsidR="001E3995" w:rsidRDefault="001E3995">
      <w:pPr>
        <w:pStyle w:val="ConsPlusNormal"/>
        <w:spacing w:before="220"/>
        <w:ind w:firstLine="540"/>
        <w:jc w:val="both"/>
      </w:pPr>
      <w:r>
        <w:t>4.16. По окончании подготовки пляжа дети группами выводятся на свои участки купания, инструктируются по правилам поведения на водных объектах, выстраиваются в линейку и складывают перед собой одежду.</w:t>
      </w:r>
    </w:p>
    <w:p w14:paraId="3377DB93" w14:textId="77777777" w:rsidR="001E3995" w:rsidRDefault="001E3995">
      <w:pPr>
        <w:pStyle w:val="ConsPlusNormal"/>
        <w:spacing w:before="220"/>
        <w:ind w:firstLine="540"/>
        <w:jc w:val="both"/>
      </w:pPr>
      <w:r>
        <w:t>За купающимися детьми должно вестись непрерывное наблюдение.</w:t>
      </w:r>
    </w:p>
    <w:p w14:paraId="182F54BF" w14:textId="77777777" w:rsidR="001E3995" w:rsidRDefault="001E3995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04.06.2021 N 285)</w:t>
      </w:r>
    </w:p>
    <w:p w14:paraId="6AD2DBA8" w14:textId="77777777" w:rsidR="001E3995" w:rsidRDefault="001E3995">
      <w:pPr>
        <w:pStyle w:val="ConsPlusNormal"/>
        <w:spacing w:before="220"/>
        <w:ind w:firstLine="540"/>
        <w:jc w:val="both"/>
      </w:pPr>
      <w:r>
        <w:t>4.17. Купающимся детям запрещается нырять с перил, мостков, заплывать за границу плавания.</w:t>
      </w:r>
    </w:p>
    <w:p w14:paraId="3641A5AE" w14:textId="77777777" w:rsidR="001E3995" w:rsidRDefault="001E3995">
      <w:pPr>
        <w:pStyle w:val="ConsPlusNormal"/>
        <w:spacing w:before="220"/>
        <w:ind w:firstLine="540"/>
        <w:jc w:val="both"/>
      </w:pPr>
      <w:r>
        <w:t>4.18. Во время купания детей на участке запрещается:</w:t>
      </w:r>
    </w:p>
    <w:p w14:paraId="0F7DE28D" w14:textId="77777777" w:rsidR="001E3995" w:rsidRDefault="001E3995">
      <w:pPr>
        <w:pStyle w:val="ConsPlusNormal"/>
        <w:spacing w:before="220"/>
        <w:ind w:firstLine="540"/>
        <w:jc w:val="both"/>
      </w:pPr>
      <w:r>
        <w:t>купание и нахождение посторонних лиц;</w:t>
      </w:r>
    </w:p>
    <w:p w14:paraId="6B68E2A2" w14:textId="77777777" w:rsidR="001E3995" w:rsidRDefault="001E3995">
      <w:pPr>
        <w:pStyle w:val="ConsPlusNormal"/>
        <w:spacing w:before="220"/>
        <w:ind w:firstLine="540"/>
        <w:jc w:val="both"/>
      </w:pPr>
      <w:r>
        <w:t>катание на лодках, катамаранах и катерах;</w:t>
      </w:r>
    </w:p>
    <w:p w14:paraId="31CB4F86" w14:textId="77777777" w:rsidR="001E3995" w:rsidRDefault="001E3995">
      <w:pPr>
        <w:pStyle w:val="ConsPlusNormal"/>
        <w:spacing w:before="220"/>
        <w:ind w:firstLine="540"/>
        <w:jc w:val="both"/>
      </w:pPr>
      <w:r>
        <w:t>игры и спортивные мероприятия.</w:t>
      </w:r>
    </w:p>
    <w:p w14:paraId="5FB68618" w14:textId="77777777" w:rsidR="001E3995" w:rsidRDefault="001E3995">
      <w:pPr>
        <w:pStyle w:val="ConsPlusNormal"/>
        <w:spacing w:before="220"/>
        <w:ind w:firstLine="540"/>
        <w:jc w:val="both"/>
      </w:pPr>
      <w:r>
        <w:t>4.19. Для проведения уроков по плаванию на берегу ограждается и соответствующим образом оборудуется площадка, примыкающая к воде.</w:t>
      </w:r>
    </w:p>
    <w:p w14:paraId="78432C52" w14:textId="77777777" w:rsidR="001E3995" w:rsidRDefault="001E3995">
      <w:pPr>
        <w:pStyle w:val="ConsPlusNormal"/>
        <w:spacing w:before="220"/>
        <w:ind w:firstLine="540"/>
        <w:jc w:val="both"/>
      </w:pPr>
      <w:r>
        <w:t>На площадке должны быть:</w:t>
      </w:r>
    </w:p>
    <w:p w14:paraId="44082B51" w14:textId="77777777" w:rsidR="001E3995" w:rsidRDefault="001E3995">
      <w:pPr>
        <w:pStyle w:val="ConsPlusNormal"/>
        <w:spacing w:before="220"/>
        <w:ind w:firstLine="540"/>
        <w:jc w:val="both"/>
      </w:pPr>
      <w:r>
        <w:t>плавательные доски по числу детей;</w:t>
      </w:r>
    </w:p>
    <w:p w14:paraId="0872A110" w14:textId="77777777" w:rsidR="001E3995" w:rsidRDefault="001E3995">
      <w:pPr>
        <w:pStyle w:val="ConsPlusNormal"/>
        <w:spacing w:before="220"/>
        <w:ind w:firstLine="540"/>
        <w:jc w:val="both"/>
      </w:pPr>
      <w:r>
        <w:t>резиновые круги по числу детей;</w:t>
      </w:r>
    </w:p>
    <w:p w14:paraId="3099A619" w14:textId="77777777" w:rsidR="001E3995" w:rsidRDefault="001E3995">
      <w:pPr>
        <w:pStyle w:val="ConsPlusNormal"/>
        <w:spacing w:before="220"/>
        <w:ind w:firstLine="540"/>
        <w:jc w:val="both"/>
      </w:pPr>
      <w:r>
        <w:t>два или три шеста, применяемые для поддержки не умеющих плавать, плавательные поддерживающие пояса;</w:t>
      </w:r>
    </w:p>
    <w:p w14:paraId="1185EB45" w14:textId="77777777" w:rsidR="001E3995" w:rsidRDefault="001E3995">
      <w:pPr>
        <w:pStyle w:val="ConsPlusNormal"/>
        <w:spacing w:before="220"/>
        <w:ind w:firstLine="540"/>
        <w:jc w:val="both"/>
      </w:pPr>
      <w:r>
        <w:t>три или четыре ватерпольных мяча;</w:t>
      </w:r>
    </w:p>
    <w:p w14:paraId="599F75E7" w14:textId="77777777" w:rsidR="001E3995" w:rsidRDefault="001E3995">
      <w:pPr>
        <w:pStyle w:val="ConsPlusNormal"/>
        <w:spacing w:before="220"/>
        <w:ind w:firstLine="540"/>
        <w:jc w:val="both"/>
      </w:pPr>
      <w:r>
        <w:t>два или три электромегафона;</w:t>
      </w:r>
    </w:p>
    <w:p w14:paraId="557B15D4" w14:textId="77777777" w:rsidR="001E3995" w:rsidRDefault="001E3995">
      <w:pPr>
        <w:pStyle w:val="ConsPlusNormal"/>
        <w:spacing w:before="220"/>
        <w:ind w:firstLine="540"/>
        <w:jc w:val="both"/>
      </w:pPr>
      <w:r>
        <w:t>доска с расписанием занятий, учебными плакатами по методике обучения и технике плавания.</w:t>
      </w:r>
    </w:p>
    <w:p w14:paraId="6E0149F8" w14:textId="77777777" w:rsidR="001E3995" w:rsidRDefault="001E3995">
      <w:pPr>
        <w:pStyle w:val="ConsPlusNormal"/>
        <w:spacing w:before="220"/>
        <w:ind w:firstLine="540"/>
        <w:jc w:val="both"/>
      </w:pPr>
      <w:r>
        <w:t>4.20. Для купания детей во время походов, прогулок, экскурсий выбирается неглубокое место с пологим и чистым от свай, коряг, острых камней, водорослей и ила дном. Обследование места купания проводится взрослыми, умеющими хорошо плавать и нырять. Купание детей проводится под контролем взрослых.</w:t>
      </w:r>
    </w:p>
    <w:p w14:paraId="427F94C6" w14:textId="77777777" w:rsidR="001E3995" w:rsidRDefault="001E3995">
      <w:pPr>
        <w:pStyle w:val="ConsPlusNormal"/>
        <w:jc w:val="both"/>
      </w:pPr>
    </w:p>
    <w:p w14:paraId="337B3623" w14:textId="77777777" w:rsidR="001E3995" w:rsidRDefault="001E3995">
      <w:pPr>
        <w:pStyle w:val="ConsPlusTitle"/>
        <w:jc w:val="center"/>
        <w:outlineLvl w:val="1"/>
      </w:pPr>
      <w:r>
        <w:t>5. Меры безопасности при пользовании</w:t>
      </w:r>
    </w:p>
    <w:p w14:paraId="18D8BE20" w14:textId="77777777" w:rsidR="001E3995" w:rsidRDefault="001E3995">
      <w:pPr>
        <w:pStyle w:val="ConsPlusTitle"/>
        <w:jc w:val="center"/>
      </w:pPr>
      <w:r>
        <w:lastRenderedPageBreak/>
        <w:t>переправами и наплавными мостами</w:t>
      </w:r>
    </w:p>
    <w:p w14:paraId="4E028A32" w14:textId="77777777" w:rsidR="001E3995" w:rsidRDefault="001E3995">
      <w:pPr>
        <w:pStyle w:val="ConsPlusNormal"/>
        <w:jc w:val="center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</w:t>
      </w:r>
    </w:p>
    <w:p w14:paraId="527C7F52" w14:textId="77777777" w:rsidR="001E3995" w:rsidRDefault="001E3995">
      <w:pPr>
        <w:pStyle w:val="ConsPlusNormal"/>
        <w:jc w:val="center"/>
      </w:pPr>
      <w:r>
        <w:t>от 04.06.2021 N 285)</w:t>
      </w:r>
    </w:p>
    <w:p w14:paraId="0D2D60DB" w14:textId="77777777" w:rsidR="001E3995" w:rsidRDefault="001E3995">
      <w:pPr>
        <w:pStyle w:val="ConsPlusNormal"/>
        <w:jc w:val="both"/>
      </w:pPr>
    </w:p>
    <w:p w14:paraId="20E972E6" w14:textId="77777777" w:rsidR="001E3995" w:rsidRDefault="001E3995">
      <w:pPr>
        <w:pStyle w:val="ConsPlusNormal"/>
        <w:ind w:firstLine="540"/>
        <w:jc w:val="both"/>
      </w:pPr>
      <w:r>
        <w:t xml:space="preserve">5.1 - 5.2. Утратили силу. - </w:t>
      </w:r>
      <w:hyperlink r:id="rId53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36E9A404" w14:textId="77777777" w:rsidR="001E3995" w:rsidRDefault="001E3995">
      <w:pPr>
        <w:pStyle w:val="ConsPlusNormal"/>
        <w:spacing w:before="220"/>
        <w:ind w:firstLine="540"/>
        <w:jc w:val="both"/>
      </w:pPr>
      <w:r>
        <w:t>5.3. Все переправы должны находиться в исправном рабочем состоянии и обеспечивать при их эксплуатации безопасность людей и предотвращение загрязнения окружающей среды.</w:t>
      </w:r>
    </w:p>
    <w:p w14:paraId="3C460BB7" w14:textId="77777777" w:rsidR="001E3995" w:rsidRDefault="001E3995">
      <w:pPr>
        <w:pStyle w:val="ConsPlusNormal"/>
        <w:spacing w:before="220"/>
        <w:ind w:firstLine="540"/>
        <w:jc w:val="both"/>
      </w:pPr>
      <w:r>
        <w:t xml:space="preserve">5.4 - 5.5. Утратили силу. - </w:t>
      </w:r>
      <w:hyperlink r:id="rId54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663C3249" w14:textId="77777777" w:rsidR="001E3995" w:rsidRDefault="001E3995">
      <w:pPr>
        <w:pStyle w:val="ConsPlusNormal"/>
        <w:spacing w:before="220"/>
        <w:ind w:firstLine="540"/>
        <w:jc w:val="both"/>
      </w:pPr>
      <w:r>
        <w:t>5.6. На видных местах переправ устанавливаются стенды (щиты) с материалами по профилактике несчастных случаев с людьми и извлечениями из правил пользования переправами, включая порядок посадки и высадки пассажиров, погрузки и выгрузки автотранспорта и грузов.</w:t>
      </w:r>
    </w:p>
    <w:p w14:paraId="2E620D50" w14:textId="77777777" w:rsidR="001E3995" w:rsidRDefault="001E3995">
      <w:pPr>
        <w:pStyle w:val="ConsPlusNormal"/>
        <w:spacing w:before="220"/>
        <w:ind w:firstLine="540"/>
        <w:jc w:val="both"/>
      </w:pPr>
      <w:r>
        <w:t>5.7. На внутренних судоходных путях переправы должны обеспечивать беспрепятственный и безопасный пропуск судов, обозначаться навигационными знаками и огнями в соответствии с требованиями ГОСТ 26600-98 "Знаки навигационных внутренних судоходных путей. Общие технические условия".</w:t>
      </w:r>
    </w:p>
    <w:p w14:paraId="02A57408" w14:textId="77777777" w:rsidR="001E3995" w:rsidRDefault="001E3995">
      <w:pPr>
        <w:pStyle w:val="ConsPlusNormal"/>
        <w:spacing w:before="220"/>
        <w:ind w:firstLine="540"/>
        <w:jc w:val="both"/>
      </w:pPr>
      <w:r>
        <w:t>5.8. В темное время суток переправы должны быть освещены.</w:t>
      </w:r>
    </w:p>
    <w:p w14:paraId="206112B4" w14:textId="77777777" w:rsidR="001E3995" w:rsidRDefault="001E3995">
      <w:pPr>
        <w:pStyle w:val="ConsPlusNormal"/>
        <w:spacing w:before="220"/>
        <w:ind w:firstLine="540"/>
        <w:jc w:val="both"/>
      </w:pPr>
      <w:r>
        <w:t>5.9. Плавсредства должны нести огни (знаки) и подавать звуковые сигналы в соответствии с правилами плавания по внутренним водным путям Российской Федерации.</w:t>
      </w:r>
    </w:p>
    <w:p w14:paraId="471734EC" w14:textId="77777777" w:rsidR="001E3995" w:rsidRDefault="001E3995">
      <w:pPr>
        <w:pStyle w:val="ConsPlusNormal"/>
        <w:spacing w:before="220"/>
        <w:ind w:firstLine="540"/>
        <w:jc w:val="both"/>
      </w:pPr>
      <w:r>
        <w:t>5.10. Переправы должны быть снабжены спасательными и противопожарными средствами в соответствии с установленными нормами.</w:t>
      </w:r>
    </w:p>
    <w:p w14:paraId="60560EAF" w14:textId="77777777" w:rsidR="001E3995" w:rsidRDefault="001E3995">
      <w:pPr>
        <w:pStyle w:val="ConsPlusNormal"/>
        <w:spacing w:before="220"/>
        <w:ind w:firstLine="540"/>
        <w:jc w:val="both"/>
      </w:pPr>
      <w:r>
        <w:t>5.11. Наплавные мосты должны быть обеспечены спасательными кругами из расчета один спасательный круг на 5 метров длины моста с каждой его стороны.</w:t>
      </w:r>
    </w:p>
    <w:p w14:paraId="607E3E51" w14:textId="77777777" w:rsidR="001E3995" w:rsidRDefault="001E3995">
      <w:pPr>
        <w:pStyle w:val="ConsPlusNormal"/>
        <w:spacing w:before="220"/>
        <w:ind w:firstLine="540"/>
        <w:jc w:val="both"/>
      </w:pPr>
      <w:r>
        <w:t>5.12. Переправы и наплавные мосты, состояние которых угрожает безопасности их эксплуатации и не соответствует установленным требованиям, объявляются запрещенными к эксплуатации.</w:t>
      </w:r>
    </w:p>
    <w:p w14:paraId="66299519" w14:textId="77777777" w:rsidR="001E3995" w:rsidRDefault="001E3995">
      <w:pPr>
        <w:pStyle w:val="ConsPlusNormal"/>
        <w:jc w:val="both"/>
      </w:pPr>
    </w:p>
    <w:p w14:paraId="6449BA98" w14:textId="77777777" w:rsidR="001E3995" w:rsidRDefault="001E3995">
      <w:pPr>
        <w:pStyle w:val="ConsPlusTitle"/>
        <w:jc w:val="center"/>
        <w:outlineLvl w:val="1"/>
      </w:pPr>
      <w:r>
        <w:t>6. Меры безопасности при пользовании</w:t>
      </w:r>
    </w:p>
    <w:p w14:paraId="7B88433D" w14:textId="77777777" w:rsidR="001E3995" w:rsidRDefault="001E3995">
      <w:pPr>
        <w:pStyle w:val="ConsPlusTitle"/>
        <w:jc w:val="center"/>
      </w:pPr>
      <w:r>
        <w:t>ледовыми переправами</w:t>
      </w:r>
    </w:p>
    <w:p w14:paraId="35887C30" w14:textId="77777777" w:rsidR="001E3995" w:rsidRDefault="001E3995">
      <w:pPr>
        <w:pStyle w:val="ConsPlusNormal"/>
        <w:jc w:val="both"/>
      </w:pPr>
    </w:p>
    <w:p w14:paraId="50110F2F" w14:textId="77777777" w:rsidR="001E3995" w:rsidRDefault="001E3995">
      <w:pPr>
        <w:pStyle w:val="ConsPlusNormal"/>
        <w:ind w:firstLine="540"/>
        <w:jc w:val="both"/>
      </w:pPr>
      <w:r>
        <w:t xml:space="preserve">6.1 - 6.3. Утратили силу. - </w:t>
      </w:r>
      <w:hyperlink r:id="rId55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19.06.2024 N 371.</w:t>
      </w:r>
    </w:p>
    <w:p w14:paraId="39805E6F" w14:textId="77777777" w:rsidR="001E3995" w:rsidRDefault="001E3995">
      <w:pPr>
        <w:pStyle w:val="ConsPlusNormal"/>
        <w:spacing w:before="220"/>
        <w:ind w:firstLine="540"/>
        <w:jc w:val="both"/>
      </w:pPr>
      <w:r>
        <w:t>6.4. Порядок движения транспорта и нормы перевозки груза и пассажиров устанавливаются с учетом ледового прогноза и максимальной безопасной нагрузки на лед.</w:t>
      </w:r>
    </w:p>
    <w:p w14:paraId="0CB3926F" w14:textId="77777777" w:rsidR="001E3995" w:rsidRDefault="001E3995">
      <w:pPr>
        <w:pStyle w:val="ConsPlusNormal"/>
        <w:spacing w:before="220"/>
        <w:ind w:firstLine="540"/>
        <w:jc w:val="both"/>
      </w:pPr>
      <w:r>
        <w:t>6.5. Ледовые переправы должны иметь пропускную способность согласно расчетной интенсивности движения, обеспечивать пропуск расчетных нагрузок, безопасные условия пересечения переправы транспортными средствами и пассажирами (пешеходами), безопасность движения автомобилей на переправах и подходах к ним.</w:t>
      </w:r>
    </w:p>
    <w:p w14:paraId="60055216" w14:textId="77777777" w:rsidR="001E3995" w:rsidRDefault="001E3995">
      <w:pPr>
        <w:pStyle w:val="ConsPlusNormal"/>
        <w:spacing w:before="220"/>
        <w:ind w:firstLine="540"/>
        <w:jc w:val="both"/>
      </w:pPr>
      <w:r>
        <w:t>6.6. Места, отведенные для переправ, должны соответствовать следующим условиям:</w:t>
      </w:r>
    </w:p>
    <w:p w14:paraId="472B04D0" w14:textId="77777777" w:rsidR="001E3995" w:rsidRDefault="001E3995">
      <w:pPr>
        <w:pStyle w:val="ConsPlusNormal"/>
        <w:spacing w:before="220"/>
        <w:ind w:firstLine="540"/>
        <w:jc w:val="both"/>
      </w:pPr>
      <w:r>
        <w:t>дороги и спуски, ведущие к переправам, благоустроены;</w:t>
      </w:r>
    </w:p>
    <w:p w14:paraId="58646BD7" w14:textId="77777777" w:rsidR="001E3995" w:rsidRDefault="001E3995">
      <w:pPr>
        <w:pStyle w:val="ConsPlusNormal"/>
        <w:spacing w:before="220"/>
        <w:ind w:firstLine="540"/>
        <w:jc w:val="both"/>
      </w:pPr>
      <w:r>
        <w:t>в районе переправы отсутствуют (слева и справа от нее на расстоянии 100 метров) сброс теплых и выход грунтовых вод, а также промоины, майны и площадки для выколки льда;</w:t>
      </w:r>
    </w:p>
    <w:p w14:paraId="1F89ED80" w14:textId="77777777" w:rsidR="001E3995" w:rsidRDefault="001E3995">
      <w:pPr>
        <w:pStyle w:val="ConsPlusNormal"/>
        <w:spacing w:before="220"/>
        <w:ind w:firstLine="540"/>
        <w:jc w:val="both"/>
      </w:pPr>
      <w:r>
        <w:lastRenderedPageBreak/>
        <w:t>трассы автогужевых переправ имеют одностороннее движение. Для встречного движения прокладывается самостоятельная трасса параллельно первой, удаленная от нее на расстояние не менее 40 - 50 метров.</w:t>
      </w:r>
    </w:p>
    <w:p w14:paraId="09690B8A" w14:textId="77777777" w:rsidR="001E3995" w:rsidRDefault="001E3995">
      <w:pPr>
        <w:pStyle w:val="ConsPlusNormal"/>
        <w:spacing w:before="220"/>
        <w:ind w:firstLine="540"/>
        <w:jc w:val="both"/>
      </w:pPr>
      <w:r>
        <w:t>6.7. На переправах категорически запрещается:</w:t>
      </w:r>
    </w:p>
    <w:p w14:paraId="1DEC5DEA" w14:textId="77777777" w:rsidR="001E3995" w:rsidRDefault="001E3995">
      <w:pPr>
        <w:pStyle w:val="ConsPlusNormal"/>
        <w:spacing w:before="220"/>
        <w:ind w:firstLine="540"/>
        <w:jc w:val="both"/>
      </w:pPr>
      <w:r>
        <w:t>пробивать лунки для рыбной ловли и других целей;</w:t>
      </w:r>
    </w:p>
    <w:p w14:paraId="0FDB9701" w14:textId="77777777" w:rsidR="001E3995" w:rsidRDefault="001E3995">
      <w:pPr>
        <w:pStyle w:val="ConsPlusNormal"/>
        <w:spacing w:before="220"/>
        <w:ind w:firstLine="540"/>
        <w:jc w:val="both"/>
      </w:pPr>
      <w:r>
        <w:t>осуществлять переход и переезд в неогражденных и неохраняемых местах.</w:t>
      </w:r>
    </w:p>
    <w:p w14:paraId="763CAF4B" w14:textId="77777777" w:rsidR="001E3995" w:rsidRDefault="001E3995">
      <w:pPr>
        <w:pStyle w:val="ConsPlusNormal"/>
        <w:jc w:val="both"/>
      </w:pPr>
    </w:p>
    <w:p w14:paraId="111DB75A" w14:textId="77777777" w:rsidR="001E3995" w:rsidRDefault="001E3995">
      <w:pPr>
        <w:pStyle w:val="ConsPlusTitle"/>
        <w:jc w:val="center"/>
        <w:outlineLvl w:val="1"/>
      </w:pPr>
      <w:r>
        <w:t>7. Меры безопасности при нахождении на льду</w:t>
      </w:r>
    </w:p>
    <w:p w14:paraId="3C0FA8C6" w14:textId="77777777" w:rsidR="001E3995" w:rsidRDefault="001E3995">
      <w:pPr>
        <w:pStyle w:val="ConsPlusNormal"/>
        <w:jc w:val="both"/>
      </w:pPr>
    </w:p>
    <w:p w14:paraId="3FCA8CCC" w14:textId="77777777" w:rsidR="001E3995" w:rsidRDefault="001E3995">
      <w:pPr>
        <w:pStyle w:val="ConsPlusNormal"/>
        <w:ind w:firstLine="540"/>
        <w:jc w:val="both"/>
      </w:pPr>
      <w:r>
        <w:t>7.1. При переходе по льду необходимо пользоваться оборудованными ледовыми переправами или проложенными тропами, а при их отсутствии, прежде чем двигаться по льду, следует наметить маршрут и убедиться в прочности льда с помощью палки. Если лед непрочен, необходимо прекратить движение и возвращаться по своим следам, делая первые шаги без отрыва ног от поверхности льда.</w:t>
      </w:r>
    </w:p>
    <w:p w14:paraId="588831EB" w14:textId="77777777" w:rsidR="001E3995" w:rsidRDefault="001E3995">
      <w:pPr>
        <w:pStyle w:val="ConsPlusNormal"/>
        <w:spacing w:before="220"/>
        <w:ind w:firstLine="540"/>
        <w:jc w:val="both"/>
      </w:pPr>
      <w:r>
        <w:t>7.2. Категорически запрещается проверять прочность льда ударами ноги.</w:t>
      </w:r>
    </w:p>
    <w:p w14:paraId="7BEFECF8" w14:textId="77777777" w:rsidR="001E3995" w:rsidRDefault="001E3995">
      <w:pPr>
        <w:pStyle w:val="ConsPlusNormal"/>
        <w:spacing w:before="220"/>
        <w:ind w:firstLine="540"/>
        <w:jc w:val="both"/>
      </w:pPr>
      <w:r>
        <w:t>7.3. Во время движения по льду следует обращать внимание на его поверхность, обходить опасные места и участки, покрытые толстым слоем снега. Особую осторожность необходимо проявлять 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предприятий, ведется заготовка льда и иное.</w:t>
      </w:r>
    </w:p>
    <w:p w14:paraId="3E62D5D0" w14:textId="77777777" w:rsidR="001E3995" w:rsidRDefault="001E3995">
      <w:pPr>
        <w:pStyle w:val="ConsPlusNormal"/>
        <w:spacing w:before="220"/>
        <w:ind w:firstLine="540"/>
        <w:jc w:val="both"/>
      </w:pPr>
      <w:r>
        <w:t>7.4. Безопасным для перехода пешехода является лед с зеленоватым оттенком и толщиной не менее 7 сантиметров.</w:t>
      </w:r>
    </w:p>
    <w:p w14:paraId="70B15FCE" w14:textId="77777777" w:rsidR="001E3995" w:rsidRDefault="001E3995">
      <w:pPr>
        <w:pStyle w:val="ConsPlusNormal"/>
        <w:spacing w:before="220"/>
        <w:ind w:firstLine="540"/>
        <w:jc w:val="both"/>
      </w:pPr>
      <w:r>
        <w:t>При переходе по льду необходимо следовать друг за другом на расстоянии 5 - 6 метров и быть готовым оказать немедленную помощь идущему впереди.</w:t>
      </w:r>
    </w:p>
    <w:p w14:paraId="5FB55A78" w14:textId="77777777" w:rsidR="001E3995" w:rsidRDefault="001E3995">
      <w:pPr>
        <w:pStyle w:val="ConsPlusNormal"/>
        <w:spacing w:before="220"/>
        <w:ind w:firstLine="540"/>
        <w:jc w:val="both"/>
      </w:pPr>
      <w:r>
        <w:t>7.5. Перевозка малогабаритных, но тяжелых грузов производится на санях или других приспособлениях с возможно большей площадью опоры на поверхность льда. Пользоваться площадками для катания на коньках на водоемах разрешается только после тщательной проверки прочности льда. Толщина льда должна быть не менее 12 сантиметров, а при массовом катании - не менее 25 сантиметров.</w:t>
      </w:r>
    </w:p>
    <w:p w14:paraId="4B5C9884" w14:textId="77777777" w:rsidR="001E3995" w:rsidRDefault="001E3995">
      <w:pPr>
        <w:pStyle w:val="ConsPlusNormal"/>
        <w:spacing w:before="220"/>
        <w:ind w:firstLine="540"/>
        <w:jc w:val="both"/>
      </w:pPr>
      <w:r>
        <w:t>7.6. При переходе водоема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Если имеются рюкзак или ранец, необходимо их взять на одно плечо.</w:t>
      </w:r>
    </w:p>
    <w:p w14:paraId="3A53E183" w14:textId="77777777" w:rsidR="001E3995" w:rsidRDefault="001E3995">
      <w:pPr>
        <w:pStyle w:val="ConsPlusNormal"/>
        <w:spacing w:before="220"/>
        <w:ind w:firstLine="540"/>
        <w:jc w:val="both"/>
      </w:pPr>
      <w:r>
        <w:t>Расстояние между лыжниками должно быть 5 - 6 метров. Во время движения по льду лыжник, идущий первым, ударами палок проверяет прочность льда и следит за его характером.</w:t>
      </w:r>
    </w:p>
    <w:p w14:paraId="3EFF2519" w14:textId="77777777" w:rsidR="001E3995" w:rsidRDefault="001E3995">
      <w:pPr>
        <w:pStyle w:val="ConsPlusNormal"/>
        <w:spacing w:before="220"/>
        <w:ind w:firstLine="540"/>
        <w:jc w:val="both"/>
      </w:pPr>
      <w:r>
        <w:t>7.7. Во время рыбной ловли нельзя пробивать много лунок на ограниченной площади, прыгать и бегать по льду, собираться большими группами.</w:t>
      </w:r>
    </w:p>
    <w:p w14:paraId="5D3F06FF" w14:textId="77777777" w:rsidR="001E3995" w:rsidRDefault="001E3995">
      <w:pPr>
        <w:pStyle w:val="ConsPlusNormal"/>
        <w:spacing w:before="220"/>
        <w:ind w:firstLine="540"/>
        <w:jc w:val="both"/>
      </w:pPr>
      <w:r>
        <w:t>Каждому рыболову рекомендуется иметь с собой спасательное средство в виде шнура длиной 12 - 15 метров, на одном конце которого закреплен груз 400 - 500 граммов, на другом - изготовлена петля.</w:t>
      </w:r>
    </w:p>
    <w:p w14:paraId="55FC5973" w14:textId="77777777" w:rsidR="001E3995" w:rsidRDefault="001E3995">
      <w:pPr>
        <w:pStyle w:val="ConsPlusNormal"/>
        <w:spacing w:before="220"/>
        <w:ind w:firstLine="540"/>
        <w:jc w:val="both"/>
      </w:pPr>
      <w:r>
        <w:t>7.8. Запрещается выходить, выезжать на транспортных средствах на лед в местах, где установлены знаки безопасности на водных объектах "Переход (переезд) по льду запрещен".</w:t>
      </w:r>
    </w:p>
    <w:p w14:paraId="4D00716F" w14:textId="77777777" w:rsidR="001E3995" w:rsidRDefault="001E3995">
      <w:pPr>
        <w:pStyle w:val="ConsPlusNormal"/>
        <w:jc w:val="both"/>
      </w:pPr>
    </w:p>
    <w:p w14:paraId="250C954E" w14:textId="77777777" w:rsidR="001E3995" w:rsidRDefault="001E3995">
      <w:pPr>
        <w:pStyle w:val="ConsPlusTitle"/>
        <w:jc w:val="center"/>
        <w:outlineLvl w:val="1"/>
      </w:pPr>
      <w:r>
        <w:t>8. Меры безопасности при производстве</w:t>
      </w:r>
    </w:p>
    <w:p w14:paraId="6EC88CFA" w14:textId="77777777" w:rsidR="001E3995" w:rsidRDefault="001E3995">
      <w:pPr>
        <w:pStyle w:val="ConsPlusTitle"/>
        <w:jc w:val="center"/>
      </w:pPr>
      <w:r>
        <w:t>работ по выемке грунта и выколке льда</w:t>
      </w:r>
    </w:p>
    <w:p w14:paraId="1ED54324" w14:textId="77777777" w:rsidR="001E3995" w:rsidRDefault="001E3995">
      <w:pPr>
        <w:pStyle w:val="ConsPlusNormal"/>
        <w:jc w:val="both"/>
      </w:pPr>
    </w:p>
    <w:p w14:paraId="767D7A57" w14:textId="77777777" w:rsidR="001E3995" w:rsidRDefault="001E3995">
      <w:pPr>
        <w:pStyle w:val="ConsPlusNormal"/>
        <w:ind w:firstLine="540"/>
        <w:jc w:val="both"/>
      </w:pPr>
      <w:r>
        <w:t>8.1. Производство работ по выемке грунта вблизи рек, озер и других водоемов, особенно в местах купания людей, производится в установленном законодательством Российской Федерации, Республики Хакасия и муниципальными правовыми актами органов местного самоуправления муниципальных образований Республики Хакасия порядке.</w:t>
      </w:r>
    </w:p>
    <w:p w14:paraId="46CB59A3" w14:textId="77777777" w:rsidR="001E3995" w:rsidRDefault="001E3995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19.06.2024 N 371)</w:t>
      </w:r>
    </w:p>
    <w:p w14:paraId="023A89C7" w14:textId="77777777" w:rsidR="001E3995" w:rsidRDefault="001E3995">
      <w:pPr>
        <w:pStyle w:val="ConsPlusNormal"/>
        <w:spacing w:before="220"/>
        <w:ind w:firstLine="540"/>
        <w:jc w:val="both"/>
      </w:pPr>
      <w:r>
        <w:t>8.2. Предприятия, учреждения и организации независимо от форм собственности при производстве работ по выемке грунта и торфа, углублению дна водоемов в местах массового отдыха населения обязаны ограждать опасные участки, а после окончания работ выравнивать дно.</w:t>
      </w:r>
    </w:p>
    <w:p w14:paraId="1AC43651" w14:textId="77777777" w:rsidR="001E3995" w:rsidRDefault="001E3995">
      <w:pPr>
        <w:pStyle w:val="ConsPlusNormal"/>
        <w:spacing w:before="220"/>
        <w:ind w:firstLine="540"/>
        <w:jc w:val="both"/>
      </w:pPr>
      <w:r>
        <w:t>8.3. Ответственность за обеспечение безопасности жизни людей в котлованах, карьерах, затопленных водой, до окончания работ возлагается на организацию, проводящую выемку грунта.</w:t>
      </w:r>
    </w:p>
    <w:p w14:paraId="74647C8B" w14:textId="77777777" w:rsidR="001E3995" w:rsidRDefault="001E3995">
      <w:pPr>
        <w:pStyle w:val="ConsPlusNormal"/>
        <w:spacing w:before="220"/>
        <w:ind w:firstLine="540"/>
        <w:jc w:val="both"/>
      </w:pPr>
      <w:r>
        <w:t>8.4. По окончании выемки грунта в котлованах, карьерах, затопленных водой, производится выравнивание дна от береговой черты до глубины 1,7 метра.</w:t>
      </w:r>
    </w:p>
    <w:p w14:paraId="4E0ADD67" w14:textId="77777777" w:rsidR="001E3995" w:rsidRDefault="001E3995">
      <w:pPr>
        <w:pStyle w:val="ConsPlusNormal"/>
        <w:spacing w:before="220"/>
        <w:ind w:firstLine="540"/>
        <w:jc w:val="both"/>
      </w:pPr>
      <w:r>
        <w:t>8.5. Организации, проводившие земляные работы в местах массового отдыха населения, по окончании работ обязаны засыпать котлованы.</w:t>
      </w:r>
    </w:p>
    <w:p w14:paraId="11DC8A78" w14:textId="77777777" w:rsidR="001E3995" w:rsidRDefault="001E3995">
      <w:pPr>
        <w:pStyle w:val="ConsPlusNormal"/>
        <w:spacing w:before="220"/>
        <w:ind w:firstLine="540"/>
        <w:jc w:val="both"/>
      </w:pPr>
      <w:r>
        <w:t>8.6. Организации при производстве работ по выколке льда обязаны ограждать участки выколки льда.</w:t>
      </w:r>
    </w:p>
    <w:p w14:paraId="54B8CD19" w14:textId="77777777" w:rsidR="001E3995" w:rsidRDefault="001E3995">
      <w:pPr>
        <w:pStyle w:val="ConsPlusNormal"/>
        <w:jc w:val="both"/>
      </w:pPr>
    </w:p>
    <w:p w14:paraId="50A11811" w14:textId="77777777" w:rsidR="001E3995" w:rsidRDefault="001E3995">
      <w:pPr>
        <w:pStyle w:val="ConsPlusTitle"/>
        <w:jc w:val="center"/>
        <w:outlineLvl w:val="1"/>
      </w:pPr>
      <w:r>
        <w:t>9. Знаки безопасности на водных объектах</w:t>
      </w:r>
    </w:p>
    <w:p w14:paraId="4F2511CD" w14:textId="77777777" w:rsidR="001E3995" w:rsidRDefault="001E3995">
      <w:pPr>
        <w:pStyle w:val="ConsPlusNormal"/>
        <w:jc w:val="both"/>
      </w:pPr>
    </w:p>
    <w:p w14:paraId="5C28C634" w14:textId="77777777" w:rsidR="001E3995" w:rsidRDefault="001E3995">
      <w:pPr>
        <w:pStyle w:val="ConsPlusNormal"/>
        <w:ind w:firstLine="540"/>
        <w:jc w:val="both"/>
      </w:pPr>
      <w:r>
        <w:t>9.1. Знаки безопасности на водных объектах устанавливаются водопользователями (владельцами пляжей, переправ, наплавных мостов, баз (сооружений) для стоянок маломерных судов), предприятиями, учреждениями и организациями, проводящими дноуглубительные, строительные или другие работы, органами местного самоуправления муниципальных образований Республики Хакасия в целях предотвращения несчастных случаев с людьми на водных объектах.</w:t>
      </w:r>
    </w:p>
    <w:p w14:paraId="2348A5D7" w14:textId="77777777" w:rsidR="001E3995" w:rsidRDefault="001E3995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04.09.2018 N 464)</w:t>
      </w:r>
    </w:p>
    <w:p w14:paraId="350EE0A1" w14:textId="77777777" w:rsidR="001E3995" w:rsidRDefault="001E3995">
      <w:pPr>
        <w:pStyle w:val="ConsPlusNormal"/>
        <w:spacing w:before="220"/>
        <w:ind w:firstLine="540"/>
        <w:jc w:val="both"/>
      </w:pPr>
      <w:r>
        <w:t>9.2. Знаки имеют форму прямоугольника с размерами сторон не менее 50 x 60 сантиметров и изготавливаются из досок, толстой фанеры, металлических листов или другого прочного материала.</w:t>
      </w:r>
    </w:p>
    <w:p w14:paraId="16CC4AD2" w14:textId="77777777" w:rsidR="001E3995" w:rsidRDefault="001E3995">
      <w:pPr>
        <w:pStyle w:val="ConsPlusNormal"/>
        <w:spacing w:before="220"/>
        <w:ind w:firstLine="540"/>
        <w:jc w:val="both"/>
      </w:pPr>
      <w:r>
        <w:t>9.3. Знаки устанавливаются на видных местах по предписанию уполномоченных на то органов государственного надзора и укрепляются на столбах (деревянных, металлических, железобетонных и иное), вкопанных в землю. Высота столбов над землей должна быть не менее 2,5 метра.</w:t>
      </w:r>
    </w:p>
    <w:p w14:paraId="365F14F5" w14:textId="77777777" w:rsidR="001E3995" w:rsidRDefault="001E3995">
      <w:pPr>
        <w:pStyle w:val="ConsPlusNormal"/>
        <w:spacing w:before="220"/>
        <w:ind w:firstLine="540"/>
        <w:jc w:val="both"/>
      </w:pPr>
      <w:r>
        <w:t>9.4. Надписи на знаках делаются черной или белой краской.</w:t>
      </w:r>
    </w:p>
    <w:p w14:paraId="78B3DD75" w14:textId="77777777" w:rsidR="001E3995" w:rsidRDefault="001E3995">
      <w:pPr>
        <w:pStyle w:val="ConsPlusNormal"/>
        <w:jc w:val="both"/>
      </w:pPr>
    </w:p>
    <w:p w14:paraId="2743C545" w14:textId="77777777" w:rsidR="001E3995" w:rsidRDefault="001E3995">
      <w:pPr>
        <w:pStyle w:val="ConsPlusTitle"/>
        <w:jc w:val="center"/>
        <w:outlineLvl w:val="2"/>
      </w:pPr>
      <w:r>
        <w:t>Характеристика знаков безопасности на водных объектах</w:t>
      </w:r>
    </w:p>
    <w:p w14:paraId="6DF3B3F7" w14:textId="77777777" w:rsidR="001E3995" w:rsidRDefault="001E399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2721"/>
        <w:gridCol w:w="5783"/>
      </w:tblGrid>
      <w:tr w:rsidR="001E3995" w14:paraId="177D7A79" w14:textId="77777777">
        <w:tc>
          <w:tcPr>
            <w:tcW w:w="538" w:type="dxa"/>
          </w:tcPr>
          <w:p w14:paraId="394C0B02" w14:textId="77777777" w:rsidR="001E3995" w:rsidRDefault="001E399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1" w:type="dxa"/>
          </w:tcPr>
          <w:p w14:paraId="354F245E" w14:textId="77777777" w:rsidR="001E3995" w:rsidRDefault="001E3995">
            <w:pPr>
              <w:pStyle w:val="ConsPlusNormal"/>
              <w:jc w:val="center"/>
            </w:pPr>
            <w:r>
              <w:t>Надпись на знаке</w:t>
            </w:r>
          </w:p>
        </w:tc>
        <w:tc>
          <w:tcPr>
            <w:tcW w:w="5783" w:type="dxa"/>
          </w:tcPr>
          <w:p w14:paraId="3832FF6B" w14:textId="77777777" w:rsidR="001E3995" w:rsidRDefault="001E3995">
            <w:pPr>
              <w:pStyle w:val="ConsPlusNormal"/>
              <w:jc w:val="center"/>
            </w:pPr>
            <w:r>
              <w:t>Описание знака</w:t>
            </w:r>
          </w:p>
        </w:tc>
      </w:tr>
      <w:tr w:rsidR="001E3995" w14:paraId="0E1C80F0" w14:textId="77777777">
        <w:tc>
          <w:tcPr>
            <w:tcW w:w="538" w:type="dxa"/>
          </w:tcPr>
          <w:p w14:paraId="43D03C30" w14:textId="77777777" w:rsidR="001E3995" w:rsidRDefault="001E399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</w:tcPr>
          <w:p w14:paraId="26A1DB2D" w14:textId="77777777" w:rsidR="001E3995" w:rsidRDefault="001E3995">
            <w:pPr>
              <w:pStyle w:val="ConsPlusNormal"/>
            </w:pPr>
            <w:r>
              <w:t>Место купания (с указанием границ в метрах)</w:t>
            </w:r>
          </w:p>
        </w:tc>
        <w:tc>
          <w:tcPr>
            <w:tcW w:w="5783" w:type="dxa"/>
          </w:tcPr>
          <w:p w14:paraId="2A6209BE" w14:textId="77777777" w:rsidR="001E3995" w:rsidRDefault="001E3995">
            <w:pPr>
              <w:pStyle w:val="ConsPlusNormal"/>
            </w:pPr>
            <w:r>
              <w:t>В зеленой рамке. Надпись сверху. Ниже изображен плывущий человек. Знак укрепляется на столбе белого цвета</w:t>
            </w:r>
          </w:p>
        </w:tc>
      </w:tr>
      <w:tr w:rsidR="001E3995" w14:paraId="5CA7A615" w14:textId="77777777">
        <w:tc>
          <w:tcPr>
            <w:tcW w:w="538" w:type="dxa"/>
          </w:tcPr>
          <w:p w14:paraId="768B3287" w14:textId="77777777" w:rsidR="001E3995" w:rsidRDefault="001E399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21" w:type="dxa"/>
          </w:tcPr>
          <w:p w14:paraId="551E5FD9" w14:textId="77777777" w:rsidR="001E3995" w:rsidRDefault="001E3995">
            <w:pPr>
              <w:pStyle w:val="ConsPlusNormal"/>
            </w:pPr>
            <w:r>
              <w:t>Место купания детей (с указанием границ в метрах)</w:t>
            </w:r>
          </w:p>
        </w:tc>
        <w:tc>
          <w:tcPr>
            <w:tcW w:w="5783" w:type="dxa"/>
          </w:tcPr>
          <w:p w14:paraId="094FFCF3" w14:textId="77777777" w:rsidR="001E3995" w:rsidRDefault="001E3995">
            <w:pPr>
              <w:pStyle w:val="ConsPlusNormal"/>
            </w:pPr>
            <w:r>
              <w:t>В зеленой рамке. Надпись сверху. Ниже изображены двое детей, стоящих в воде. Знак укрепляется на столбе белого цвета</w:t>
            </w:r>
          </w:p>
        </w:tc>
      </w:tr>
      <w:tr w:rsidR="001E3995" w14:paraId="2659532F" w14:textId="77777777">
        <w:tc>
          <w:tcPr>
            <w:tcW w:w="538" w:type="dxa"/>
          </w:tcPr>
          <w:p w14:paraId="269B4920" w14:textId="77777777" w:rsidR="001E3995" w:rsidRDefault="001E399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</w:tcPr>
          <w:p w14:paraId="2E510DC5" w14:textId="77777777" w:rsidR="001E3995" w:rsidRDefault="001E3995">
            <w:pPr>
              <w:pStyle w:val="ConsPlusNormal"/>
            </w:pPr>
            <w:r>
              <w:t>Место купания животных (с указанием границ в метрах)</w:t>
            </w:r>
          </w:p>
        </w:tc>
        <w:tc>
          <w:tcPr>
            <w:tcW w:w="5783" w:type="dxa"/>
          </w:tcPr>
          <w:p w14:paraId="7689FA6E" w14:textId="77777777" w:rsidR="001E3995" w:rsidRDefault="001E3995">
            <w:pPr>
              <w:pStyle w:val="ConsPlusNormal"/>
            </w:pPr>
            <w:r>
              <w:t>В зеленой рамке. Надпись сверху. Ниже изображена плывущая собака. Знак укрепляется на столбе белого цвета</w:t>
            </w:r>
          </w:p>
        </w:tc>
      </w:tr>
      <w:tr w:rsidR="001E3995" w14:paraId="6AA1031D" w14:textId="77777777">
        <w:tc>
          <w:tcPr>
            <w:tcW w:w="538" w:type="dxa"/>
          </w:tcPr>
          <w:p w14:paraId="4BD90A6A" w14:textId="77777777" w:rsidR="001E3995" w:rsidRDefault="001E3995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721" w:type="dxa"/>
          </w:tcPr>
          <w:p w14:paraId="60716444" w14:textId="77777777" w:rsidR="001E3995" w:rsidRDefault="001E3995">
            <w:pPr>
              <w:pStyle w:val="ConsPlusNormal"/>
            </w:pPr>
            <w:r>
              <w:t>Купаться запрещено (с указанием границ в метрах)!</w:t>
            </w:r>
          </w:p>
        </w:tc>
        <w:tc>
          <w:tcPr>
            <w:tcW w:w="5783" w:type="dxa"/>
          </w:tcPr>
          <w:p w14:paraId="792063C9" w14:textId="77777777" w:rsidR="001E3995" w:rsidRDefault="001E3995">
            <w:pPr>
              <w:pStyle w:val="ConsPlusNormal"/>
            </w:pPr>
            <w:r>
              <w:t>В красной рамке, перечеркнутой красной чертой по диагонали с левого верхнего угла. Надпись сверху. Ниже изображен плывущий человек. Знак укреплен на столбе красного цвета</w:t>
            </w:r>
          </w:p>
        </w:tc>
      </w:tr>
      <w:tr w:rsidR="001E3995" w14:paraId="1F31DB24" w14:textId="77777777">
        <w:tc>
          <w:tcPr>
            <w:tcW w:w="538" w:type="dxa"/>
          </w:tcPr>
          <w:p w14:paraId="3E015B5B" w14:textId="77777777" w:rsidR="001E3995" w:rsidRDefault="001E399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21" w:type="dxa"/>
          </w:tcPr>
          <w:p w14:paraId="551A9A82" w14:textId="77777777" w:rsidR="001E3995" w:rsidRDefault="001E3995">
            <w:pPr>
              <w:pStyle w:val="ConsPlusNormal"/>
            </w:pPr>
            <w:r>
              <w:t>Переход (переезд) по льду разрешен</w:t>
            </w:r>
          </w:p>
        </w:tc>
        <w:tc>
          <w:tcPr>
            <w:tcW w:w="5783" w:type="dxa"/>
          </w:tcPr>
          <w:p w14:paraId="78A64F01" w14:textId="77777777" w:rsidR="001E3995" w:rsidRDefault="001E3995">
            <w:pPr>
              <w:pStyle w:val="ConsPlusNormal"/>
            </w:pPr>
            <w:r>
              <w:t>Весь покрашен в зеленый цвет. Надпись посредине. Знак укрепляется на столбе белого цвета</w:t>
            </w:r>
          </w:p>
        </w:tc>
      </w:tr>
      <w:tr w:rsidR="001E3995" w14:paraId="4461EFD3" w14:textId="77777777">
        <w:tc>
          <w:tcPr>
            <w:tcW w:w="538" w:type="dxa"/>
          </w:tcPr>
          <w:p w14:paraId="56B0BEA1" w14:textId="77777777" w:rsidR="001E3995" w:rsidRDefault="001E399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21" w:type="dxa"/>
          </w:tcPr>
          <w:p w14:paraId="558E1C6D" w14:textId="77777777" w:rsidR="001E3995" w:rsidRDefault="001E3995">
            <w:pPr>
              <w:pStyle w:val="ConsPlusNormal"/>
            </w:pPr>
            <w:r>
              <w:t>Переход (переезд) по льду запрещен!</w:t>
            </w:r>
          </w:p>
        </w:tc>
        <w:tc>
          <w:tcPr>
            <w:tcW w:w="5783" w:type="dxa"/>
          </w:tcPr>
          <w:p w14:paraId="47E557B1" w14:textId="77777777" w:rsidR="001E3995" w:rsidRDefault="001E3995">
            <w:pPr>
              <w:pStyle w:val="ConsPlusNormal"/>
            </w:pPr>
            <w:r>
              <w:t>Весь покрашен в красный цвет. Надпись посредине. Знак укреплен на столбе красного цвета</w:t>
            </w:r>
          </w:p>
        </w:tc>
      </w:tr>
      <w:tr w:rsidR="001E3995" w14:paraId="4E048A1C" w14:textId="77777777">
        <w:tc>
          <w:tcPr>
            <w:tcW w:w="538" w:type="dxa"/>
          </w:tcPr>
          <w:p w14:paraId="7C3A5946" w14:textId="77777777" w:rsidR="001E3995" w:rsidRDefault="001E399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21" w:type="dxa"/>
          </w:tcPr>
          <w:p w14:paraId="657FDAA6" w14:textId="77777777" w:rsidR="001E3995" w:rsidRDefault="001E3995">
            <w:pPr>
              <w:pStyle w:val="ConsPlusNormal"/>
            </w:pPr>
            <w:r>
              <w:t>Не создавать волнение!</w:t>
            </w:r>
          </w:p>
        </w:tc>
        <w:tc>
          <w:tcPr>
            <w:tcW w:w="5783" w:type="dxa"/>
          </w:tcPr>
          <w:p w14:paraId="74F3F4D5" w14:textId="77777777" w:rsidR="001E3995" w:rsidRDefault="001E3995">
            <w:pPr>
              <w:pStyle w:val="ConsPlusNormal"/>
            </w:pPr>
            <w:r>
              <w:t>Внутри красной окружности на белом фоне две волны черного цвета, перечеркнутые красной линией</w:t>
            </w:r>
          </w:p>
        </w:tc>
      </w:tr>
      <w:tr w:rsidR="001E3995" w14:paraId="7FADB0CF" w14:textId="77777777">
        <w:tc>
          <w:tcPr>
            <w:tcW w:w="538" w:type="dxa"/>
          </w:tcPr>
          <w:p w14:paraId="1F334265" w14:textId="77777777" w:rsidR="001E3995" w:rsidRDefault="001E399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21" w:type="dxa"/>
          </w:tcPr>
          <w:p w14:paraId="0C86D797" w14:textId="77777777" w:rsidR="001E3995" w:rsidRDefault="001E3995">
            <w:pPr>
              <w:pStyle w:val="ConsPlusNormal"/>
            </w:pPr>
            <w:r>
              <w:t>Движение мелких плавсредств запрещено!</w:t>
            </w:r>
          </w:p>
        </w:tc>
        <w:tc>
          <w:tcPr>
            <w:tcW w:w="5783" w:type="dxa"/>
          </w:tcPr>
          <w:p w14:paraId="2C09667E" w14:textId="77777777" w:rsidR="001E3995" w:rsidRDefault="001E3995">
            <w:pPr>
              <w:pStyle w:val="ConsPlusNormal"/>
            </w:pPr>
            <w:r>
              <w:t>Внутри красной окружности на белом фоне лодка с подвесным мотором черного цвета, перечеркнутая красной линией</w:t>
            </w:r>
          </w:p>
        </w:tc>
      </w:tr>
      <w:tr w:rsidR="001E3995" w14:paraId="5FC405A0" w14:textId="77777777">
        <w:tc>
          <w:tcPr>
            <w:tcW w:w="538" w:type="dxa"/>
          </w:tcPr>
          <w:p w14:paraId="4564E884" w14:textId="77777777" w:rsidR="001E3995" w:rsidRDefault="001E399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21" w:type="dxa"/>
          </w:tcPr>
          <w:p w14:paraId="4B38D869" w14:textId="77777777" w:rsidR="001E3995" w:rsidRDefault="001E3995">
            <w:pPr>
              <w:pStyle w:val="ConsPlusNormal"/>
            </w:pPr>
            <w:r>
              <w:t>Якоря не бросать!</w:t>
            </w:r>
          </w:p>
        </w:tc>
        <w:tc>
          <w:tcPr>
            <w:tcW w:w="5783" w:type="dxa"/>
          </w:tcPr>
          <w:p w14:paraId="5ED3006C" w14:textId="77777777" w:rsidR="001E3995" w:rsidRDefault="001E3995">
            <w:pPr>
              <w:pStyle w:val="ConsPlusNormal"/>
            </w:pPr>
            <w:r>
              <w:t>Внутри красной окружности на белом фоне якорь черного цвета, перечеркнутый красной линией</w:t>
            </w:r>
          </w:p>
        </w:tc>
      </w:tr>
    </w:tbl>
    <w:p w14:paraId="7E18B585" w14:textId="77777777" w:rsidR="001E3995" w:rsidRDefault="001E3995">
      <w:pPr>
        <w:pStyle w:val="ConsPlusNormal"/>
        <w:jc w:val="both"/>
      </w:pPr>
    </w:p>
    <w:p w14:paraId="14F8ACD3" w14:textId="77777777" w:rsidR="001E3995" w:rsidRDefault="001E3995">
      <w:pPr>
        <w:pStyle w:val="ConsPlusNormal"/>
        <w:jc w:val="both"/>
      </w:pPr>
    </w:p>
    <w:p w14:paraId="230AD7B9" w14:textId="77777777" w:rsidR="001E3995" w:rsidRDefault="001E399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E662FCD" w14:textId="77777777" w:rsidR="00F73111" w:rsidRDefault="00F73111"/>
    <w:sectPr w:rsidR="00F73111" w:rsidSect="001E3995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95"/>
    <w:rsid w:val="001E3995"/>
    <w:rsid w:val="00495D7E"/>
    <w:rsid w:val="00883C0E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EA9D1"/>
  <w15:chartTrackingRefBased/>
  <w15:docId w15:val="{74D85B5D-3A60-46A0-80AC-A9B454FF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39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customStyle="1" w:styleId="ConsPlusTitle">
    <w:name w:val="ConsPlusTitle"/>
    <w:rsid w:val="001E39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2"/>
      <w:lang w:eastAsia="ru-RU"/>
      <w14:ligatures w14:val="standardContextual"/>
    </w:rPr>
  </w:style>
  <w:style w:type="paragraph" w:customStyle="1" w:styleId="ConsPlusTitlePage">
    <w:name w:val="ConsPlusTitlePage"/>
    <w:rsid w:val="001E399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8&amp;n=16491&amp;dst=100006" TargetMode="External"/><Relationship Id="rId18" Type="http://schemas.openxmlformats.org/officeDocument/2006/relationships/hyperlink" Target="https://login.consultant.ru/link/?req=doc&amp;base=RLAW188&amp;n=75311&amp;dst=100005" TargetMode="External"/><Relationship Id="rId26" Type="http://schemas.openxmlformats.org/officeDocument/2006/relationships/hyperlink" Target="https://login.consultant.ru/link/?req=doc&amp;base=RLAW188&amp;n=110117&amp;dst=100009" TargetMode="External"/><Relationship Id="rId39" Type="http://schemas.openxmlformats.org/officeDocument/2006/relationships/hyperlink" Target="https://login.consultant.ru/link/?req=doc&amp;base=RLAW188&amp;n=110117&amp;dst=100021" TargetMode="External"/><Relationship Id="rId21" Type="http://schemas.openxmlformats.org/officeDocument/2006/relationships/hyperlink" Target="https://login.consultant.ru/link/?req=doc&amp;base=RLAW188&amp;n=110117&amp;dst=100007" TargetMode="External"/><Relationship Id="rId34" Type="http://schemas.openxmlformats.org/officeDocument/2006/relationships/hyperlink" Target="https://login.consultant.ru/link/?req=doc&amp;base=LAW&amp;n=464879&amp;dst=376" TargetMode="External"/><Relationship Id="rId42" Type="http://schemas.openxmlformats.org/officeDocument/2006/relationships/hyperlink" Target="https://login.consultant.ru/link/?req=doc&amp;base=LAW&amp;n=458596&amp;dst=100014" TargetMode="External"/><Relationship Id="rId47" Type="http://schemas.openxmlformats.org/officeDocument/2006/relationships/hyperlink" Target="https://login.consultant.ru/link/?req=doc&amp;base=RLAW188&amp;n=91131&amp;dst=100029" TargetMode="External"/><Relationship Id="rId50" Type="http://schemas.openxmlformats.org/officeDocument/2006/relationships/hyperlink" Target="https://login.consultant.ru/link/?req=doc&amp;base=RLAW188&amp;n=110117&amp;dst=100025" TargetMode="External"/><Relationship Id="rId55" Type="http://schemas.openxmlformats.org/officeDocument/2006/relationships/hyperlink" Target="https://login.consultant.ru/link/?req=doc&amp;base=RLAW188&amp;n=110117&amp;dst=100028" TargetMode="External"/><Relationship Id="rId7" Type="http://schemas.openxmlformats.org/officeDocument/2006/relationships/hyperlink" Target="https://login.consultant.ru/link/?req=doc&amp;base=RLAW188&amp;n=54926&amp;dst=100005" TargetMode="External"/><Relationship Id="rId12" Type="http://schemas.openxmlformats.org/officeDocument/2006/relationships/hyperlink" Target="https://login.consultant.ru/link/?req=doc&amp;base=LAW&amp;n=476454&amp;dst=100590" TargetMode="External"/><Relationship Id="rId17" Type="http://schemas.openxmlformats.org/officeDocument/2006/relationships/hyperlink" Target="https://login.consultant.ru/link/?req=doc&amp;base=RLAW188&amp;n=54926&amp;dst=100007" TargetMode="External"/><Relationship Id="rId25" Type="http://schemas.openxmlformats.org/officeDocument/2006/relationships/hyperlink" Target="https://login.consultant.ru/link/?req=doc&amp;base=LAW&amp;n=464879&amp;dst=376" TargetMode="External"/><Relationship Id="rId33" Type="http://schemas.openxmlformats.org/officeDocument/2006/relationships/hyperlink" Target="https://login.consultant.ru/link/?req=doc&amp;base=RLAW188&amp;n=110117&amp;dst=100016" TargetMode="External"/><Relationship Id="rId38" Type="http://schemas.openxmlformats.org/officeDocument/2006/relationships/hyperlink" Target="https://login.consultant.ru/link/?req=doc&amp;base=RLAW188&amp;n=110117&amp;dst=100020" TargetMode="External"/><Relationship Id="rId46" Type="http://schemas.openxmlformats.org/officeDocument/2006/relationships/hyperlink" Target="https://login.consultant.ru/link/?req=doc&amp;base=RLAW188&amp;n=91131&amp;dst=100028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8&amp;n=21252&amp;dst=100006" TargetMode="External"/><Relationship Id="rId20" Type="http://schemas.openxmlformats.org/officeDocument/2006/relationships/hyperlink" Target="https://login.consultant.ru/link/?req=doc&amp;base=RLAW188&amp;n=94459&amp;dst=100005" TargetMode="External"/><Relationship Id="rId29" Type="http://schemas.openxmlformats.org/officeDocument/2006/relationships/hyperlink" Target="https://login.consultant.ru/link/?req=doc&amp;base=RLAW188&amp;n=91131&amp;dst=100006" TargetMode="External"/><Relationship Id="rId41" Type="http://schemas.openxmlformats.org/officeDocument/2006/relationships/hyperlink" Target="https://login.consultant.ru/link/?req=doc&amp;base=RLAW188&amp;n=110117&amp;dst=100022" TargetMode="External"/><Relationship Id="rId54" Type="http://schemas.openxmlformats.org/officeDocument/2006/relationships/hyperlink" Target="https://login.consultant.ru/link/?req=doc&amp;base=RLAW188&amp;n=110117&amp;dst=100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8&amp;n=21252&amp;dst=100005" TargetMode="External"/><Relationship Id="rId11" Type="http://schemas.openxmlformats.org/officeDocument/2006/relationships/hyperlink" Target="https://login.consultant.ru/link/?req=doc&amp;base=RLAW188&amp;n=110117&amp;dst=100005" TargetMode="External"/><Relationship Id="rId24" Type="http://schemas.openxmlformats.org/officeDocument/2006/relationships/hyperlink" Target="https://login.consultant.ru/link/?req=doc&amp;base=RLAW188&amp;n=110117&amp;dst=100008" TargetMode="External"/><Relationship Id="rId32" Type="http://schemas.openxmlformats.org/officeDocument/2006/relationships/hyperlink" Target="https://login.consultant.ru/link/?req=doc&amp;base=RLAW188&amp;n=110117&amp;dst=100015" TargetMode="External"/><Relationship Id="rId37" Type="http://schemas.openxmlformats.org/officeDocument/2006/relationships/hyperlink" Target="https://login.consultant.ru/link/?req=doc&amp;base=RLAW188&amp;n=94459&amp;dst=100005" TargetMode="External"/><Relationship Id="rId40" Type="http://schemas.openxmlformats.org/officeDocument/2006/relationships/hyperlink" Target="https://login.consultant.ru/link/?req=doc&amp;base=RLAW188&amp;n=91131&amp;dst=100013" TargetMode="External"/><Relationship Id="rId45" Type="http://schemas.openxmlformats.org/officeDocument/2006/relationships/hyperlink" Target="https://login.consultant.ru/link/?req=doc&amp;base=RLAW188&amp;n=91131&amp;dst=100017" TargetMode="External"/><Relationship Id="rId53" Type="http://schemas.openxmlformats.org/officeDocument/2006/relationships/hyperlink" Target="https://login.consultant.ru/link/?req=doc&amp;base=RLAW188&amp;n=110117&amp;dst=100026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88&amp;n=16491&amp;dst=100005" TargetMode="External"/><Relationship Id="rId15" Type="http://schemas.openxmlformats.org/officeDocument/2006/relationships/hyperlink" Target="https://login.consultant.ru/link/?req=doc&amp;base=RLAW188&amp;n=54926&amp;dst=100006" TargetMode="External"/><Relationship Id="rId23" Type="http://schemas.openxmlformats.org/officeDocument/2006/relationships/hyperlink" Target="https://login.consultant.ru/link/?req=doc&amp;base=LAW&amp;n=476449" TargetMode="External"/><Relationship Id="rId28" Type="http://schemas.openxmlformats.org/officeDocument/2006/relationships/hyperlink" Target="https://login.consultant.ru/link/?req=doc&amp;base=RLAW188&amp;n=110117&amp;dst=100012" TargetMode="External"/><Relationship Id="rId36" Type="http://schemas.openxmlformats.org/officeDocument/2006/relationships/hyperlink" Target="https://login.consultant.ru/link/?req=doc&amp;base=RLAW188&amp;n=110117&amp;dst=100019" TargetMode="External"/><Relationship Id="rId49" Type="http://schemas.openxmlformats.org/officeDocument/2006/relationships/hyperlink" Target="https://login.consultant.ru/link/?req=doc&amp;base=RLAW188&amp;n=110117&amp;dst=100024" TargetMode="External"/><Relationship Id="rId57" Type="http://schemas.openxmlformats.org/officeDocument/2006/relationships/hyperlink" Target="https://login.consultant.ru/link/?req=doc&amp;base=RLAW188&amp;n=75311&amp;dst=100005" TargetMode="External"/><Relationship Id="rId10" Type="http://schemas.openxmlformats.org/officeDocument/2006/relationships/hyperlink" Target="https://login.consultant.ru/link/?req=doc&amp;base=RLAW188&amp;n=94459&amp;dst=100005" TargetMode="External"/><Relationship Id="rId19" Type="http://schemas.openxmlformats.org/officeDocument/2006/relationships/hyperlink" Target="https://login.consultant.ru/link/?req=doc&amp;base=RLAW188&amp;n=91131&amp;dst=100005" TargetMode="External"/><Relationship Id="rId31" Type="http://schemas.openxmlformats.org/officeDocument/2006/relationships/hyperlink" Target="https://login.consultant.ru/link/?req=doc&amp;base=RLAW188&amp;n=110117&amp;dst=100014" TargetMode="External"/><Relationship Id="rId44" Type="http://schemas.openxmlformats.org/officeDocument/2006/relationships/hyperlink" Target="https://login.consultant.ru/link/?req=doc&amp;base=RLAW188&amp;n=110117&amp;dst=100023" TargetMode="External"/><Relationship Id="rId52" Type="http://schemas.openxmlformats.org/officeDocument/2006/relationships/hyperlink" Target="https://login.consultant.ru/link/?req=doc&amp;base=RLAW188&amp;n=91131&amp;dst=10003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8&amp;n=91131&amp;dst=100005" TargetMode="External"/><Relationship Id="rId14" Type="http://schemas.openxmlformats.org/officeDocument/2006/relationships/hyperlink" Target="https://login.consultant.ru/link/?req=doc&amp;base=RLAW188&amp;n=110117&amp;dst=100006" TargetMode="External"/><Relationship Id="rId22" Type="http://schemas.openxmlformats.org/officeDocument/2006/relationships/hyperlink" Target="https://login.consultant.ru/link/?req=doc&amp;base=LAW&amp;n=464879" TargetMode="External"/><Relationship Id="rId27" Type="http://schemas.openxmlformats.org/officeDocument/2006/relationships/hyperlink" Target="https://login.consultant.ru/link/?req=doc&amp;base=RLAW188&amp;n=110117&amp;dst=100011" TargetMode="External"/><Relationship Id="rId30" Type="http://schemas.openxmlformats.org/officeDocument/2006/relationships/hyperlink" Target="https://login.consultant.ru/link/?req=doc&amp;base=RLAW188&amp;n=110117&amp;dst=100013" TargetMode="External"/><Relationship Id="rId35" Type="http://schemas.openxmlformats.org/officeDocument/2006/relationships/hyperlink" Target="https://login.consultant.ru/link/?req=doc&amp;base=RLAW188&amp;n=110117&amp;dst=100017" TargetMode="External"/><Relationship Id="rId43" Type="http://schemas.openxmlformats.org/officeDocument/2006/relationships/hyperlink" Target="https://login.consultant.ru/link/?req=doc&amp;base=RLAW188&amp;n=91131&amp;dst=100015" TargetMode="External"/><Relationship Id="rId48" Type="http://schemas.openxmlformats.org/officeDocument/2006/relationships/hyperlink" Target="https://login.consultant.ru/link/?req=doc&amp;base=RLAW188&amp;n=91131&amp;dst=100030" TargetMode="External"/><Relationship Id="rId56" Type="http://schemas.openxmlformats.org/officeDocument/2006/relationships/hyperlink" Target="https://login.consultant.ru/link/?req=doc&amp;base=RLAW188&amp;n=110117&amp;dst=100029" TargetMode="External"/><Relationship Id="rId8" Type="http://schemas.openxmlformats.org/officeDocument/2006/relationships/hyperlink" Target="https://login.consultant.ru/link/?req=doc&amp;base=RLAW188&amp;n=75311&amp;dst=100005" TargetMode="External"/><Relationship Id="rId51" Type="http://schemas.openxmlformats.org/officeDocument/2006/relationships/hyperlink" Target="https://login.consultant.ru/link/?req=doc&amp;base=RLAW188&amp;n=91131&amp;dst=10003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4504</Words>
  <Characters>25679</Characters>
  <Application>Microsoft Office Word</Application>
  <DocSecurity>0</DocSecurity>
  <Lines>213</Lines>
  <Paragraphs>60</Paragraphs>
  <ScaleCrop>false</ScaleCrop>
  <Company/>
  <LinksUpToDate>false</LinksUpToDate>
  <CharactersWithSpaces>30123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1</cp:revision>
  <dcterms:created xsi:type="dcterms:W3CDTF">2024-07-08T06:31:00Z</dcterms:created>
  <dcterms:modified xsi:type="dcterms:W3CDTF">2024-07-08T06:32:00Z</dcterms:modified>
</cp:coreProperties>
</file>