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ook w:val="01E0" w:firstRow="1" w:lastRow="1" w:firstColumn="1" w:lastColumn="1" w:noHBand="0" w:noVBand="0"/>
      </w:tblPr>
      <w:tblGrid>
        <w:gridCol w:w="2845"/>
        <w:gridCol w:w="3915"/>
        <w:gridCol w:w="2486"/>
      </w:tblGrid>
      <w:tr w:rsidR="00852F61" w:rsidRPr="008D0E85" w:rsidTr="008D0E85">
        <w:tc>
          <w:tcPr>
            <w:tcW w:w="2845" w:type="dxa"/>
          </w:tcPr>
          <w:p w:rsidR="00852F61" w:rsidRPr="008D0E85" w:rsidRDefault="00852F61" w:rsidP="00852F61">
            <w:pPr>
              <w:rPr>
                <w:sz w:val="24"/>
                <w:szCs w:val="24"/>
              </w:rPr>
            </w:pPr>
          </w:p>
        </w:tc>
        <w:tc>
          <w:tcPr>
            <w:tcW w:w="3915" w:type="dxa"/>
          </w:tcPr>
          <w:p w:rsidR="00852F61" w:rsidRPr="008D0E85" w:rsidRDefault="00852F61" w:rsidP="00852F61">
            <w:pPr>
              <w:jc w:val="center"/>
              <w:rPr>
                <w:sz w:val="24"/>
                <w:szCs w:val="24"/>
              </w:rPr>
            </w:pPr>
            <w:r w:rsidRPr="008D0E85">
              <w:rPr>
                <w:sz w:val="24"/>
                <w:szCs w:val="24"/>
              </w:rPr>
              <w:t>Российская Федерация</w:t>
            </w:r>
          </w:p>
        </w:tc>
        <w:tc>
          <w:tcPr>
            <w:tcW w:w="2486" w:type="dxa"/>
          </w:tcPr>
          <w:p w:rsidR="00852F61" w:rsidRPr="008D0E85" w:rsidRDefault="00852F61" w:rsidP="00E20EA6">
            <w:pPr>
              <w:jc w:val="right"/>
              <w:rPr>
                <w:sz w:val="24"/>
                <w:szCs w:val="24"/>
              </w:rPr>
            </w:pPr>
          </w:p>
        </w:tc>
      </w:tr>
      <w:tr w:rsidR="00852F61" w:rsidRPr="008D0E85" w:rsidTr="008D0E85">
        <w:tc>
          <w:tcPr>
            <w:tcW w:w="2845" w:type="dxa"/>
          </w:tcPr>
          <w:p w:rsidR="00852F61" w:rsidRPr="008D0E85" w:rsidRDefault="00852F61" w:rsidP="00852F61">
            <w:pPr>
              <w:rPr>
                <w:sz w:val="24"/>
                <w:szCs w:val="24"/>
              </w:rPr>
            </w:pPr>
          </w:p>
        </w:tc>
        <w:tc>
          <w:tcPr>
            <w:tcW w:w="3915" w:type="dxa"/>
          </w:tcPr>
          <w:p w:rsidR="00852F61" w:rsidRPr="008D0E85" w:rsidRDefault="00852F61" w:rsidP="00852F61">
            <w:pPr>
              <w:jc w:val="center"/>
              <w:rPr>
                <w:sz w:val="24"/>
                <w:szCs w:val="24"/>
              </w:rPr>
            </w:pPr>
            <w:r w:rsidRPr="008D0E85">
              <w:rPr>
                <w:sz w:val="24"/>
                <w:szCs w:val="24"/>
              </w:rPr>
              <w:t>Республика Хакасия</w:t>
            </w:r>
          </w:p>
        </w:tc>
        <w:tc>
          <w:tcPr>
            <w:tcW w:w="2486" w:type="dxa"/>
          </w:tcPr>
          <w:p w:rsidR="00852F61" w:rsidRPr="008D0E85" w:rsidRDefault="00852F61" w:rsidP="00852F61">
            <w:pPr>
              <w:rPr>
                <w:sz w:val="24"/>
                <w:szCs w:val="24"/>
              </w:rPr>
            </w:pPr>
          </w:p>
        </w:tc>
      </w:tr>
      <w:tr w:rsidR="00852F61" w:rsidRPr="008D0E85" w:rsidTr="008D0E85">
        <w:tc>
          <w:tcPr>
            <w:tcW w:w="2845" w:type="dxa"/>
          </w:tcPr>
          <w:p w:rsidR="00852F61" w:rsidRPr="008D0E85" w:rsidRDefault="00852F61" w:rsidP="00852F61">
            <w:pPr>
              <w:rPr>
                <w:sz w:val="24"/>
                <w:szCs w:val="24"/>
              </w:rPr>
            </w:pPr>
          </w:p>
        </w:tc>
        <w:tc>
          <w:tcPr>
            <w:tcW w:w="3915" w:type="dxa"/>
          </w:tcPr>
          <w:p w:rsidR="00852F61" w:rsidRPr="008D0E85" w:rsidRDefault="00852F61" w:rsidP="00852F61">
            <w:pPr>
              <w:jc w:val="center"/>
              <w:rPr>
                <w:sz w:val="24"/>
                <w:szCs w:val="24"/>
              </w:rPr>
            </w:pPr>
            <w:r w:rsidRPr="008D0E85">
              <w:rPr>
                <w:sz w:val="24"/>
                <w:szCs w:val="24"/>
              </w:rPr>
              <w:t xml:space="preserve">Совет депутатов Бейского района </w:t>
            </w:r>
          </w:p>
        </w:tc>
        <w:tc>
          <w:tcPr>
            <w:tcW w:w="2486" w:type="dxa"/>
          </w:tcPr>
          <w:p w:rsidR="00852F61" w:rsidRPr="008D0E85" w:rsidRDefault="00852F61" w:rsidP="00852F61">
            <w:pPr>
              <w:rPr>
                <w:sz w:val="24"/>
                <w:szCs w:val="24"/>
              </w:rPr>
            </w:pPr>
          </w:p>
        </w:tc>
      </w:tr>
      <w:tr w:rsidR="00852F61" w:rsidRPr="008D0E85" w:rsidTr="008D0E85">
        <w:tc>
          <w:tcPr>
            <w:tcW w:w="2845" w:type="dxa"/>
          </w:tcPr>
          <w:p w:rsidR="00852F61" w:rsidRPr="008D0E85" w:rsidRDefault="00852F61" w:rsidP="00852F61">
            <w:pPr>
              <w:rPr>
                <w:sz w:val="24"/>
                <w:szCs w:val="24"/>
              </w:rPr>
            </w:pPr>
          </w:p>
        </w:tc>
        <w:tc>
          <w:tcPr>
            <w:tcW w:w="3915" w:type="dxa"/>
          </w:tcPr>
          <w:p w:rsidR="00852F61" w:rsidRPr="008D0E85" w:rsidRDefault="00852F61" w:rsidP="00852F61">
            <w:pPr>
              <w:rPr>
                <w:sz w:val="24"/>
                <w:szCs w:val="24"/>
              </w:rPr>
            </w:pPr>
          </w:p>
        </w:tc>
        <w:tc>
          <w:tcPr>
            <w:tcW w:w="2486" w:type="dxa"/>
          </w:tcPr>
          <w:p w:rsidR="00852F61" w:rsidRPr="008D0E85" w:rsidRDefault="00852F61" w:rsidP="00852F61">
            <w:pPr>
              <w:rPr>
                <w:sz w:val="24"/>
                <w:szCs w:val="24"/>
              </w:rPr>
            </w:pPr>
          </w:p>
        </w:tc>
      </w:tr>
      <w:tr w:rsidR="00852F61" w:rsidRPr="008D0E85" w:rsidTr="008D0E85">
        <w:tc>
          <w:tcPr>
            <w:tcW w:w="2845" w:type="dxa"/>
          </w:tcPr>
          <w:p w:rsidR="00852F61" w:rsidRPr="008D0E85" w:rsidRDefault="00852F61" w:rsidP="00852F61">
            <w:pPr>
              <w:rPr>
                <w:sz w:val="24"/>
                <w:szCs w:val="24"/>
              </w:rPr>
            </w:pPr>
          </w:p>
        </w:tc>
        <w:tc>
          <w:tcPr>
            <w:tcW w:w="3915" w:type="dxa"/>
          </w:tcPr>
          <w:p w:rsidR="00852F61" w:rsidRPr="008D0E85" w:rsidRDefault="00852F61" w:rsidP="00852F61">
            <w:pPr>
              <w:jc w:val="center"/>
              <w:rPr>
                <w:b/>
                <w:sz w:val="24"/>
                <w:szCs w:val="24"/>
              </w:rPr>
            </w:pPr>
            <w:r w:rsidRPr="008D0E85">
              <w:rPr>
                <w:b/>
                <w:sz w:val="24"/>
                <w:szCs w:val="24"/>
              </w:rPr>
              <w:t>Р Е Ш Е Н И Е</w:t>
            </w:r>
          </w:p>
        </w:tc>
        <w:tc>
          <w:tcPr>
            <w:tcW w:w="2486" w:type="dxa"/>
          </w:tcPr>
          <w:p w:rsidR="00852F61" w:rsidRPr="008D0E85" w:rsidRDefault="00852F61" w:rsidP="00852F61">
            <w:pPr>
              <w:rPr>
                <w:sz w:val="24"/>
                <w:szCs w:val="24"/>
              </w:rPr>
            </w:pPr>
          </w:p>
        </w:tc>
      </w:tr>
      <w:tr w:rsidR="00852F61" w:rsidRPr="008D0E85" w:rsidTr="008D0E85">
        <w:tc>
          <w:tcPr>
            <w:tcW w:w="2845" w:type="dxa"/>
          </w:tcPr>
          <w:p w:rsidR="00852F61" w:rsidRPr="008D0E85" w:rsidRDefault="00852F61" w:rsidP="00852F61">
            <w:pPr>
              <w:rPr>
                <w:sz w:val="24"/>
                <w:szCs w:val="24"/>
              </w:rPr>
            </w:pPr>
          </w:p>
        </w:tc>
        <w:tc>
          <w:tcPr>
            <w:tcW w:w="3915" w:type="dxa"/>
          </w:tcPr>
          <w:p w:rsidR="00852F61" w:rsidRPr="008D0E85" w:rsidRDefault="00852F61" w:rsidP="00852F61">
            <w:pPr>
              <w:rPr>
                <w:sz w:val="24"/>
                <w:szCs w:val="24"/>
              </w:rPr>
            </w:pPr>
          </w:p>
        </w:tc>
        <w:tc>
          <w:tcPr>
            <w:tcW w:w="2486" w:type="dxa"/>
          </w:tcPr>
          <w:p w:rsidR="00852F61" w:rsidRPr="008D0E85" w:rsidRDefault="00852F61" w:rsidP="00852F61">
            <w:pPr>
              <w:rPr>
                <w:sz w:val="24"/>
                <w:szCs w:val="24"/>
              </w:rPr>
            </w:pPr>
          </w:p>
        </w:tc>
      </w:tr>
      <w:tr w:rsidR="00852F61" w:rsidRPr="008D0E85" w:rsidTr="008D0E85">
        <w:tc>
          <w:tcPr>
            <w:tcW w:w="2845" w:type="dxa"/>
          </w:tcPr>
          <w:p w:rsidR="00852F61" w:rsidRPr="008D0E85" w:rsidRDefault="00852F61" w:rsidP="00852F61">
            <w:pPr>
              <w:jc w:val="both"/>
              <w:rPr>
                <w:sz w:val="24"/>
                <w:szCs w:val="24"/>
              </w:rPr>
            </w:pPr>
            <w:r w:rsidRPr="008D0E85">
              <w:rPr>
                <w:sz w:val="24"/>
                <w:szCs w:val="24"/>
              </w:rPr>
              <w:t xml:space="preserve">от </w:t>
            </w:r>
            <w:r w:rsidR="00A503C1" w:rsidRPr="008D0E85">
              <w:rPr>
                <w:sz w:val="24"/>
                <w:szCs w:val="24"/>
              </w:rPr>
              <w:t>29</w:t>
            </w:r>
            <w:r w:rsidR="00540511" w:rsidRPr="008D0E85">
              <w:rPr>
                <w:sz w:val="24"/>
                <w:szCs w:val="24"/>
              </w:rPr>
              <w:t xml:space="preserve"> ноября</w:t>
            </w:r>
            <w:r w:rsidR="00A808DA" w:rsidRPr="008D0E85">
              <w:rPr>
                <w:sz w:val="24"/>
                <w:szCs w:val="24"/>
              </w:rPr>
              <w:t xml:space="preserve"> </w:t>
            </w:r>
            <w:smartTag w:uri="urn:schemas-microsoft-com:office:smarttags" w:element="metricconverter">
              <w:smartTagPr>
                <w:attr w:name="ProductID" w:val="2021 г"/>
              </w:smartTagPr>
              <w:r w:rsidR="00540511" w:rsidRPr="008D0E85">
                <w:rPr>
                  <w:sz w:val="24"/>
                  <w:szCs w:val="24"/>
                </w:rPr>
                <w:t>202</w:t>
              </w:r>
              <w:r w:rsidR="00A503C1" w:rsidRPr="008D0E85">
                <w:rPr>
                  <w:sz w:val="24"/>
                  <w:szCs w:val="24"/>
                </w:rPr>
                <w:t>1</w:t>
              </w:r>
              <w:r w:rsidRPr="008D0E85">
                <w:rPr>
                  <w:sz w:val="24"/>
                  <w:szCs w:val="24"/>
                </w:rPr>
                <w:t xml:space="preserve"> г</w:t>
              </w:r>
            </w:smartTag>
            <w:r w:rsidRPr="008D0E85">
              <w:rPr>
                <w:sz w:val="24"/>
                <w:szCs w:val="24"/>
              </w:rPr>
              <w:t>.</w:t>
            </w:r>
          </w:p>
        </w:tc>
        <w:tc>
          <w:tcPr>
            <w:tcW w:w="3915" w:type="dxa"/>
          </w:tcPr>
          <w:p w:rsidR="00852F61" w:rsidRPr="008D0E85" w:rsidRDefault="00852F61" w:rsidP="00852F61">
            <w:pPr>
              <w:jc w:val="center"/>
              <w:rPr>
                <w:sz w:val="24"/>
                <w:szCs w:val="24"/>
              </w:rPr>
            </w:pPr>
            <w:r w:rsidRPr="008D0E85">
              <w:rPr>
                <w:sz w:val="24"/>
                <w:szCs w:val="24"/>
              </w:rPr>
              <w:t>с. Бея</w:t>
            </w:r>
          </w:p>
        </w:tc>
        <w:tc>
          <w:tcPr>
            <w:tcW w:w="2486" w:type="dxa"/>
          </w:tcPr>
          <w:p w:rsidR="00852F61" w:rsidRPr="008D0E85" w:rsidRDefault="00852F61" w:rsidP="00D84E59">
            <w:pPr>
              <w:jc w:val="right"/>
              <w:rPr>
                <w:sz w:val="24"/>
                <w:szCs w:val="24"/>
              </w:rPr>
            </w:pPr>
            <w:r w:rsidRPr="008D0E85">
              <w:rPr>
                <w:sz w:val="24"/>
                <w:szCs w:val="24"/>
              </w:rPr>
              <w:t>№</w:t>
            </w:r>
            <w:r w:rsidR="00E10F7C" w:rsidRPr="008D0E85">
              <w:rPr>
                <w:sz w:val="24"/>
                <w:szCs w:val="24"/>
              </w:rPr>
              <w:t xml:space="preserve"> </w:t>
            </w:r>
            <w:r w:rsidR="00D84E59" w:rsidRPr="008D0E85">
              <w:rPr>
                <w:sz w:val="24"/>
                <w:szCs w:val="24"/>
              </w:rPr>
              <w:t>340</w:t>
            </w:r>
            <w:r w:rsidRPr="008D0E85">
              <w:rPr>
                <w:sz w:val="24"/>
                <w:szCs w:val="24"/>
              </w:rPr>
              <w:t xml:space="preserve">  </w:t>
            </w:r>
          </w:p>
        </w:tc>
      </w:tr>
    </w:tbl>
    <w:p w:rsidR="00852F61" w:rsidRPr="008D0E85" w:rsidRDefault="00852F61" w:rsidP="00852F61">
      <w:pPr>
        <w:tabs>
          <w:tab w:val="left" w:pos="4200"/>
        </w:tabs>
        <w:rPr>
          <w:sz w:val="24"/>
          <w:szCs w:val="24"/>
        </w:rPr>
      </w:pPr>
    </w:p>
    <w:tbl>
      <w:tblPr>
        <w:tblW w:w="0" w:type="auto"/>
        <w:tblLook w:val="01E0" w:firstRow="1" w:lastRow="1" w:firstColumn="1" w:lastColumn="1" w:noHBand="0" w:noVBand="0"/>
      </w:tblPr>
      <w:tblGrid>
        <w:gridCol w:w="3858"/>
        <w:gridCol w:w="5496"/>
      </w:tblGrid>
      <w:tr w:rsidR="000310D1" w:rsidRPr="008D0E85" w:rsidTr="004B3B0F">
        <w:tc>
          <w:tcPr>
            <w:tcW w:w="3888" w:type="dxa"/>
          </w:tcPr>
          <w:p w:rsidR="00852F61" w:rsidRPr="008D0E85" w:rsidRDefault="00555737" w:rsidP="002B788A">
            <w:pPr>
              <w:jc w:val="both"/>
              <w:rPr>
                <w:b/>
                <w:sz w:val="24"/>
                <w:szCs w:val="24"/>
              </w:rPr>
            </w:pPr>
            <w:r w:rsidRPr="008D0E85">
              <w:rPr>
                <w:b/>
                <w:sz w:val="24"/>
                <w:szCs w:val="24"/>
              </w:rPr>
              <w:t>Об утверждении Положения о муниципальном земельном контроле в границах муниципального образования Бейский район Республики Хакасия</w:t>
            </w:r>
          </w:p>
        </w:tc>
        <w:tc>
          <w:tcPr>
            <w:tcW w:w="5580" w:type="dxa"/>
          </w:tcPr>
          <w:p w:rsidR="00852F61" w:rsidRPr="008D0E85" w:rsidRDefault="00ED4B74" w:rsidP="00852F61">
            <w:pPr>
              <w:rPr>
                <w:b/>
                <w:sz w:val="24"/>
                <w:szCs w:val="24"/>
              </w:rPr>
            </w:pPr>
            <w:r w:rsidRPr="008D0E85">
              <w:rPr>
                <w:b/>
                <w:sz w:val="24"/>
                <w:szCs w:val="24"/>
              </w:rPr>
              <w:t>+</w:t>
            </w:r>
          </w:p>
        </w:tc>
      </w:tr>
      <w:tr w:rsidR="00273B4F" w:rsidRPr="008D0E85" w:rsidTr="004B3B0F">
        <w:tc>
          <w:tcPr>
            <w:tcW w:w="3888" w:type="dxa"/>
          </w:tcPr>
          <w:p w:rsidR="00273B4F" w:rsidRPr="008D0E85" w:rsidRDefault="00273B4F" w:rsidP="00852F61">
            <w:pPr>
              <w:jc w:val="both"/>
              <w:rPr>
                <w:b/>
                <w:sz w:val="24"/>
                <w:szCs w:val="24"/>
              </w:rPr>
            </w:pPr>
          </w:p>
        </w:tc>
        <w:tc>
          <w:tcPr>
            <w:tcW w:w="5580" w:type="dxa"/>
          </w:tcPr>
          <w:p w:rsidR="00273B4F" w:rsidRPr="008D0E85" w:rsidRDefault="00273B4F" w:rsidP="00852F61">
            <w:pPr>
              <w:rPr>
                <w:b/>
                <w:sz w:val="24"/>
                <w:szCs w:val="24"/>
              </w:rPr>
            </w:pPr>
          </w:p>
        </w:tc>
      </w:tr>
    </w:tbl>
    <w:p w:rsidR="00852F61" w:rsidRPr="008D0E85" w:rsidRDefault="00555737" w:rsidP="000310D1">
      <w:pPr>
        <w:widowControl w:val="0"/>
        <w:tabs>
          <w:tab w:val="left" w:pos="720"/>
        </w:tabs>
        <w:autoSpaceDE w:val="0"/>
        <w:autoSpaceDN w:val="0"/>
        <w:adjustRightInd w:val="0"/>
        <w:spacing w:line="240" w:lineRule="atLeast"/>
        <w:ind w:right="-5" w:firstLine="720"/>
        <w:jc w:val="both"/>
        <w:rPr>
          <w:rFonts w:ascii="Arial" w:hAnsi="Arial" w:cs="Arial"/>
          <w:sz w:val="24"/>
          <w:szCs w:val="24"/>
        </w:rPr>
      </w:pPr>
      <w:r w:rsidRPr="008D0E85">
        <w:rPr>
          <w:sz w:val="24"/>
          <w:szCs w:val="24"/>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w:t>
      </w:r>
      <w:r w:rsidR="004B3B0F" w:rsidRPr="008D0E85">
        <w:rPr>
          <w:sz w:val="24"/>
          <w:szCs w:val="24"/>
        </w:rPr>
        <w:t>, статьей 17 Устава муниципального образования Бейский район</w:t>
      </w:r>
    </w:p>
    <w:p w:rsidR="00852F61" w:rsidRPr="008D0E85" w:rsidRDefault="00852F61" w:rsidP="00852F61">
      <w:pPr>
        <w:shd w:val="clear" w:color="auto" w:fill="FFFFFF"/>
        <w:ind w:firstLine="540"/>
        <w:jc w:val="both"/>
        <w:rPr>
          <w:color w:val="000000"/>
          <w:spacing w:val="-1"/>
          <w:sz w:val="24"/>
          <w:szCs w:val="24"/>
        </w:rPr>
      </w:pPr>
    </w:p>
    <w:tbl>
      <w:tblPr>
        <w:tblW w:w="0" w:type="auto"/>
        <w:jc w:val="center"/>
        <w:tblLook w:val="01E0" w:firstRow="1" w:lastRow="1" w:firstColumn="1" w:lastColumn="1" w:noHBand="0" w:noVBand="0"/>
      </w:tblPr>
      <w:tblGrid>
        <w:gridCol w:w="9354"/>
      </w:tblGrid>
      <w:tr w:rsidR="00852F61" w:rsidRPr="008D0E85" w:rsidTr="000310D1">
        <w:trPr>
          <w:jc w:val="center"/>
        </w:trPr>
        <w:tc>
          <w:tcPr>
            <w:tcW w:w="9468" w:type="dxa"/>
          </w:tcPr>
          <w:p w:rsidR="00852F61" w:rsidRPr="008D0E85" w:rsidRDefault="00852F61" w:rsidP="00852F61">
            <w:pPr>
              <w:jc w:val="center"/>
              <w:rPr>
                <w:sz w:val="24"/>
                <w:szCs w:val="24"/>
              </w:rPr>
            </w:pPr>
            <w:r w:rsidRPr="008D0E85">
              <w:rPr>
                <w:b/>
                <w:sz w:val="24"/>
                <w:szCs w:val="24"/>
              </w:rPr>
              <w:t>Совет депутатов Бейского района Республики Хакасия</w:t>
            </w:r>
          </w:p>
        </w:tc>
      </w:tr>
      <w:tr w:rsidR="00852F61" w:rsidRPr="008D0E85" w:rsidTr="000310D1">
        <w:trPr>
          <w:jc w:val="center"/>
        </w:trPr>
        <w:tc>
          <w:tcPr>
            <w:tcW w:w="9468" w:type="dxa"/>
          </w:tcPr>
          <w:p w:rsidR="00852F61" w:rsidRPr="008D0E85" w:rsidRDefault="00852F61" w:rsidP="00852F61">
            <w:pPr>
              <w:ind w:firstLine="24"/>
              <w:jc w:val="center"/>
              <w:rPr>
                <w:b/>
                <w:sz w:val="24"/>
                <w:szCs w:val="24"/>
              </w:rPr>
            </w:pPr>
            <w:r w:rsidRPr="008D0E85">
              <w:rPr>
                <w:b/>
                <w:sz w:val="24"/>
                <w:szCs w:val="24"/>
              </w:rPr>
              <w:t>РЕШИЛ:</w:t>
            </w:r>
          </w:p>
        </w:tc>
      </w:tr>
    </w:tbl>
    <w:p w:rsidR="00852F61" w:rsidRPr="008D0E85" w:rsidRDefault="00852F61" w:rsidP="00852F61">
      <w:pPr>
        <w:jc w:val="both"/>
        <w:rPr>
          <w:sz w:val="24"/>
          <w:szCs w:val="24"/>
        </w:rPr>
      </w:pPr>
    </w:p>
    <w:p w:rsidR="004B3B0F" w:rsidRPr="008D0E85" w:rsidRDefault="004B3B0F" w:rsidP="004B3B0F">
      <w:pPr>
        <w:tabs>
          <w:tab w:val="left" w:pos="360"/>
        </w:tabs>
        <w:ind w:firstLine="709"/>
        <w:jc w:val="both"/>
        <w:rPr>
          <w:sz w:val="24"/>
          <w:szCs w:val="24"/>
        </w:rPr>
      </w:pPr>
      <w:r w:rsidRPr="008D0E85">
        <w:rPr>
          <w:sz w:val="24"/>
          <w:szCs w:val="24"/>
        </w:rPr>
        <w:t xml:space="preserve">1. </w:t>
      </w:r>
      <w:r w:rsidR="00555737" w:rsidRPr="008D0E85">
        <w:rPr>
          <w:sz w:val="24"/>
          <w:szCs w:val="24"/>
        </w:rPr>
        <w:t xml:space="preserve">Утвердить Положение о муниципальном земельном контроле в границах муниципального образования Бейский район Республики Хакасия согласно </w:t>
      </w:r>
      <w:proofErr w:type="gramStart"/>
      <w:r w:rsidR="00555737" w:rsidRPr="008D0E85">
        <w:rPr>
          <w:sz w:val="24"/>
          <w:szCs w:val="24"/>
        </w:rPr>
        <w:t>приложению</w:t>
      </w:r>
      <w:proofErr w:type="gramEnd"/>
      <w:r w:rsidR="00555737" w:rsidRPr="008D0E85">
        <w:rPr>
          <w:sz w:val="24"/>
          <w:szCs w:val="24"/>
        </w:rPr>
        <w:t xml:space="preserve"> к настоящему решению</w:t>
      </w:r>
      <w:r w:rsidRPr="008D0E85">
        <w:rPr>
          <w:sz w:val="24"/>
          <w:szCs w:val="24"/>
        </w:rPr>
        <w:t>.</w:t>
      </w:r>
    </w:p>
    <w:p w:rsidR="00555737" w:rsidRPr="008D0E85" w:rsidRDefault="00555737" w:rsidP="004B3B0F">
      <w:pPr>
        <w:tabs>
          <w:tab w:val="left" w:pos="360"/>
        </w:tabs>
        <w:ind w:firstLine="709"/>
        <w:jc w:val="both"/>
        <w:rPr>
          <w:sz w:val="24"/>
          <w:szCs w:val="24"/>
        </w:rPr>
      </w:pPr>
      <w:r w:rsidRPr="008D0E85">
        <w:rPr>
          <w:sz w:val="24"/>
          <w:szCs w:val="24"/>
        </w:rPr>
        <w:t>2. Признать утратившим силу решение Совета депутатов Бейского района от 23.04.2018 № 72 «Об утверждении Положения о порядке организации и осуществления муниципального земельного контроля на территории муниципального образования Бейский район Республики Хакасия»</w:t>
      </w:r>
      <w:r w:rsidR="002A5A25" w:rsidRPr="008D0E85">
        <w:rPr>
          <w:sz w:val="24"/>
          <w:szCs w:val="24"/>
        </w:rPr>
        <w:t>.</w:t>
      </w:r>
    </w:p>
    <w:p w:rsidR="004B3B0F" w:rsidRPr="008D0E85" w:rsidRDefault="002A5A25" w:rsidP="004B3B0F">
      <w:pPr>
        <w:tabs>
          <w:tab w:val="left" w:pos="360"/>
        </w:tabs>
        <w:ind w:firstLine="709"/>
        <w:jc w:val="both"/>
        <w:rPr>
          <w:sz w:val="24"/>
          <w:szCs w:val="24"/>
        </w:rPr>
      </w:pPr>
      <w:r w:rsidRPr="008D0E85">
        <w:rPr>
          <w:sz w:val="24"/>
          <w:szCs w:val="24"/>
        </w:rPr>
        <w:t>3</w:t>
      </w:r>
      <w:r w:rsidR="004B3B0F" w:rsidRPr="008D0E85">
        <w:rPr>
          <w:sz w:val="24"/>
          <w:szCs w:val="24"/>
        </w:rPr>
        <w:t>. Направить решение Главе Бейского района И.Н. Стряпкову для подписания и опубликования.</w:t>
      </w:r>
    </w:p>
    <w:p w:rsidR="004B3B0F" w:rsidRPr="008D0E85" w:rsidRDefault="002A5A25" w:rsidP="004B3B0F">
      <w:pPr>
        <w:autoSpaceDE w:val="0"/>
        <w:autoSpaceDN w:val="0"/>
        <w:adjustRightInd w:val="0"/>
        <w:spacing w:line="240" w:lineRule="atLeast"/>
        <w:ind w:firstLine="708"/>
        <w:jc w:val="both"/>
        <w:outlineLvl w:val="1"/>
        <w:rPr>
          <w:sz w:val="24"/>
          <w:szCs w:val="24"/>
        </w:rPr>
      </w:pPr>
      <w:r w:rsidRPr="008D0E85">
        <w:rPr>
          <w:sz w:val="24"/>
          <w:szCs w:val="24"/>
        </w:rPr>
        <w:t>4</w:t>
      </w:r>
      <w:r w:rsidR="004B3B0F" w:rsidRPr="008D0E85">
        <w:rPr>
          <w:sz w:val="24"/>
          <w:szCs w:val="24"/>
        </w:rPr>
        <w:t>. Настоящее решение вступает в силу после его официального опубликования в газете «Саянская заря», но не ранее 1 января 2022 года.</w:t>
      </w:r>
    </w:p>
    <w:p w:rsidR="00273B4F" w:rsidRPr="008D0E85" w:rsidRDefault="002A5A25" w:rsidP="004B3B0F">
      <w:pPr>
        <w:ind w:right="-6" w:firstLine="720"/>
        <w:jc w:val="both"/>
        <w:rPr>
          <w:sz w:val="24"/>
          <w:szCs w:val="24"/>
        </w:rPr>
      </w:pPr>
      <w:r w:rsidRPr="008D0E85">
        <w:rPr>
          <w:sz w:val="24"/>
          <w:szCs w:val="24"/>
        </w:rPr>
        <w:t>5</w:t>
      </w:r>
      <w:r w:rsidR="004B3B0F" w:rsidRPr="008D0E85">
        <w:rPr>
          <w:sz w:val="24"/>
          <w:szCs w:val="24"/>
        </w:rPr>
        <w:t xml:space="preserve">.  Контроль за исполнением решения возложить на постоянную комиссию мандатную и по вопросам </w:t>
      </w:r>
      <w:proofErr w:type="gramStart"/>
      <w:r w:rsidR="004B3B0F" w:rsidRPr="008D0E85">
        <w:rPr>
          <w:sz w:val="24"/>
          <w:szCs w:val="24"/>
        </w:rPr>
        <w:t>законности  и</w:t>
      </w:r>
      <w:proofErr w:type="gramEnd"/>
      <w:r w:rsidR="004B3B0F" w:rsidRPr="008D0E85">
        <w:rPr>
          <w:sz w:val="24"/>
          <w:szCs w:val="24"/>
        </w:rPr>
        <w:t xml:space="preserve"> правопорядка (Агибалова Л.Г.).</w:t>
      </w:r>
    </w:p>
    <w:tbl>
      <w:tblPr>
        <w:tblW w:w="0" w:type="auto"/>
        <w:tblLook w:val="01E0" w:firstRow="1" w:lastRow="1" w:firstColumn="1" w:lastColumn="1" w:noHBand="0" w:noVBand="0"/>
      </w:tblPr>
      <w:tblGrid>
        <w:gridCol w:w="4725"/>
        <w:gridCol w:w="4629"/>
      </w:tblGrid>
      <w:tr w:rsidR="00852F61" w:rsidRPr="008D0E85" w:rsidTr="000310D1">
        <w:tc>
          <w:tcPr>
            <w:tcW w:w="4783" w:type="dxa"/>
          </w:tcPr>
          <w:p w:rsidR="00852F61" w:rsidRPr="008D0E85" w:rsidRDefault="00852F61" w:rsidP="00852F61">
            <w:pPr>
              <w:jc w:val="both"/>
              <w:rPr>
                <w:sz w:val="24"/>
                <w:szCs w:val="24"/>
              </w:rPr>
            </w:pPr>
          </w:p>
        </w:tc>
        <w:tc>
          <w:tcPr>
            <w:tcW w:w="4685" w:type="dxa"/>
          </w:tcPr>
          <w:p w:rsidR="00852F61" w:rsidRPr="008D0E85" w:rsidRDefault="00852F61" w:rsidP="00852F61">
            <w:pPr>
              <w:jc w:val="right"/>
              <w:rPr>
                <w:sz w:val="24"/>
                <w:szCs w:val="24"/>
              </w:rPr>
            </w:pPr>
          </w:p>
        </w:tc>
      </w:tr>
      <w:tr w:rsidR="00273B4F" w:rsidRPr="008D0E85" w:rsidTr="000310D1">
        <w:tc>
          <w:tcPr>
            <w:tcW w:w="4783" w:type="dxa"/>
          </w:tcPr>
          <w:p w:rsidR="00273B4F" w:rsidRPr="008D0E85" w:rsidRDefault="00273B4F" w:rsidP="00852F61">
            <w:pPr>
              <w:jc w:val="both"/>
              <w:rPr>
                <w:sz w:val="24"/>
                <w:szCs w:val="24"/>
              </w:rPr>
            </w:pPr>
          </w:p>
        </w:tc>
        <w:tc>
          <w:tcPr>
            <w:tcW w:w="4685" w:type="dxa"/>
          </w:tcPr>
          <w:p w:rsidR="00273B4F" w:rsidRPr="008D0E85" w:rsidRDefault="00273B4F" w:rsidP="00852F61">
            <w:pPr>
              <w:jc w:val="right"/>
              <w:rPr>
                <w:sz w:val="24"/>
                <w:szCs w:val="24"/>
              </w:rPr>
            </w:pPr>
          </w:p>
        </w:tc>
      </w:tr>
      <w:tr w:rsidR="00852F61" w:rsidRPr="008D0E85" w:rsidTr="000310D1">
        <w:tc>
          <w:tcPr>
            <w:tcW w:w="4783" w:type="dxa"/>
          </w:tcPr>
          <w:p w:rsidR="00852F61" w:rsidRPr="008D0E85" w:rsidRDefault="00852F61" w:rsidP="00852F61">
            <w:pPr>
              <w:jc w:val="both"/>
              <w:rPr>
                <w:sz w:val="24"/>
                <w:szCs w:val="24"/>
              </w:rPr>
            </w:pPr>
            <w:r w:rsidRPr="008D0E85">
              <w:rPr>
                <w:sz w:val="24"/>
                <w:szCs w:val="24"/>
              </w:rPr>
              <w:t xml:space="preserve">Председатель </w:t>
            </w:r>
          </w:p>
          <w:p w:rsidR="00852F61" w:rsidRPr="008D0E85" w:rsidRDefault="00852F61" w:rsidP="00852F61">
            <w:pPr>
              <w:jc w:val="both"/>
              <w:rPr>
                <w:sz w:val="24"/>
                <w:szCs w:val="24"/>
              </w:rPr>
            </w:pPr>
            <w:r w:rsidRPr="008D0E85">
              <w:rPr>
                <w:sz w:val="24"/>
                <w:szCs w:val="24"/>
              </w:rPr>
              <w:t>Совета депутатов</w:t>
            </w:r>
            <w:r w:rsidR="00AC08BB" w:rsidRPr="008D0E85">
              <w:rPr>
                <w:sz w:val="24"/>
                <w:szCs w:val="24"/>
              </w:rPr>
              <w:t xml:space="preserve"> </w:t>
            </w:r>
            <w:r w:rsidRPr="008D0E85">
              <w:rPr>
                <w:sz w:val="24"/>
                <w:szCs w:val="24"/>
              </w:rPr>
              <w:t>Бейского района</w:t>
            </w:r>
          </w:p>
        </w:tc>
        <w:tc>
          <w:tcPr>
            <w:tcW w:w="4685" w:type="dxa"/>
          </w:tcPr>
          <w:p w:rsidR="00852F61" w:rsidRPr="008D0E85" w:rsidRDefault="00852F61" w:rsidP="00852F61">
            <w:pPr>
              <w:jc w:val="right"/>
              <w:rPr>
                <w:sz w:val="24"/>
                <w:szCs w:val="24"/>
              </w:rPr>
            </w:pPr>
          </w:p>
          <w:p w:rsidR="00852F61" w:rsidRPr="008D0E85" w:rsidRDefault="00852F61" w:rsidP="00831129">
            <w:pPr>
              <w:jc w:val="right"/>
              <w:rPr>
                <w:sz w:val="24"/>
                <w:szCs w:val="24"/>
              </w:rPr>
            </w:pPr>
            <w:r w:rsidRPr="008D0E85">
              <w:rPr>
                <w:sz w:val="24"/>
                <w:szCs w:val="24"/>
              </w:rPr>
              <w:t>Г.М. Котельникова</w:t>
            </w:r>
          </w:p>
        </w:tc>
      </w:tr>
      <w:tr w:rsidR="00831129" w:rsidRPr="008D0E85" w:rsidTr="000310D1">
        <w:tc>
          <w:tcPr>
            <w:tcW w:w="4783" w:type="dxa"/>
          </w:tcPr>
          <w:p w:rsidR="00831129" w:rsidRPr="008D0E85" w:rsidRDefault="00831129" w:rsidP="00852F61">
            <w:pPr>
              <w:jc w:val="both"/>
              <w:rPr>
                <w:sz w:val="24"/>
                <w:szCs w:val="24"/>
              </w:rPr>
            </w:pPr>
          </w:p>
        </w:tc>
        <w:tc>
          <w:tcPr>
            <w:tcW w:w="4685" w:type="dxa"/>
          </w:tcPr>
          <w:p w:rsidR="00831129" w:rsidRPr="008D0E85" w:rsidRDefault="00831129" w:rsidP="00852F61">
            <w:pPr>
              <w:jc w:val="right"/>
              <w:rPr>
                <w:sz w:val="24"/>
                <w:szCs w:val="24"/>
              </w:rPr>
            </w:pPr>
          </w:p>
        </w:tc>
      </w:tr>
      <w:tr w:rsidR="00831129" w:rsidRPr="008D0E85" w:rsidTr="000310D1">
        <w:tc>
          <w:tcPr>
            <w:tcW w:w="4783" w:type="dxa"/>
          </w:tcPr>
          <w:p w:rsidR="00831129" w:rsidRPr="008D0E85" w:rsidRDefault="00831129" w:rsidP="00852F61">
            <w:pPr>
              <w:jc w:val="both"/>
              <w:rPr>
                <w:sz w:val="24"/>
                <w:szCs w:val="24"/>
              </w:rPr>
            </w:pPr>
            <w:r w:rsidRPr="008D0E85">
              <w:rPr>
                <w:sz w:val="24"/>
                <w:szCs w:val="24"/>
              </w:rPr>
              <w:t>Глава Бейского района</w:t>
            </w:r>
          </w:p>
        </w:tc>
        <w:tc>
          <w:tcPr>
            <w:tcW w:w="4685" w:type="dxa"/>
          </w:tcPr>
          <w:p w:rsidR="00831129" w:rsidRPr="008D0E85" w:rsidRDefault="00831129" w:rsidP="00852F61">
            <w:pPr>
              <w:jc w:val="right"/>
              <w:rPr>
                <w:sz w:val="24"/>
                <w:szCs w:val="24"/>
              </w:rPr>
            </w:pPr>
            <w:r w:rsidRPr="008D0E85">
              <w:rPr>
                <w:sz w:val="24"/>
                <w:szCs w:val="24"/>
              </w:rPr>
              <w:t>И.Н. Стряпков</w:t>
            </w:r>
          </w:p>
        </w:tc>
      </w:tr>
    </w:tbl>
    <w:p w:rsidR="008D0E85" w:rsidRPr="008D0E85" w:rsidRDefault="008D0E85" w:rsidP="00831129">
      <w:pPr>
        <w:spacing w:line="276" w:lineRule="auto"/>
        <w:ind w:left="7080" w:firstLine="709"/>
        <w:jc w:val="right"/>
        <w:rPr>
          <w:sz w:val="24"/>
          <w:szCs w:val="24"/>
        </w:rPr>
      </w:pPr>
    </w:p>
    <w:p w:rsidR="008D0E85" w:rsidRPr="008D0E85" w:rsidRDefault="008D0E85">
      <w:pPr>
        <w:rPr>
          <w:sz w:val="24"/>
          <w:szCs w:val="24"/>
        </w:rPr>
      </w:pPr>
      <w:r w:rsidRPr="008D0E85">
        <w:rPr>
          <w:sz w:val="24"/>
          <w:szCs w:val="24"/>
        </w:rPr>
        <w:br w:type="page"/>
      </w:r>
    </w:p>
    <w:p w:rsidR="00831129" w:rsidRPr="008D0E85" w:rsidRDefault="00831129" w:rsidP="00831129">
      <w:pPr>
        <w:spacing w:line="276" w:lineRule="auto"/>
        <w:ind w:left="7080" w:firstLine="709"/>
        <w:jc w:val="right"/>
        <w:rPr>
          <w:sz w:val="24"/>
          <w:szCs w:val="24"/>
        </w:rPr>
      </w:pPr>
      <w:r w:rsidRPr="008D0E85">
        <w:rPr>
          <w:sz w:val="24"/>
          <w:szCs w:val="24"/>
        </w:rPr>
        <w:lastRenderedPageBreak/>
        <w:t>Приложение</w:t>
      </w:r>
    </w:p>
    <w:p w:rsidR="00831129" w:rsidRPr="008D0E85" w:rsidRDefault="00831129" w:rsidP="00831129">
      <w:pPr>
        <w:spacing w:line="276" w:lineRule="auto"/>
        <w:ind w:left="3540" w:firstLine="709"/>
        <w:jc w:val="right"/>
        <w:rPr>
          <w:sz w:val="24"/>
          <w:szCs w:val="24"/>
        </w:rPr>
      </w:pPr>
      <w:r w:rsidRPr="008D0E85">
        <w:rPr>
          <w:sz w:val="24"/>
          <w:szCs w:val="24"/>
        </w:rPr>
        <w:t xml:space="preserve">к решению Совета депутатов  </w:t>
      </w:r>
    </w:p>
    <w:p w:rsidR="00831129" w:rsidRPr="008D0E85" w:rsidRDefault="00831129" w:rsidP="00831129">
      <w:pPr>
        <w:spacing w:line="276" w:lineRule="auto"/>
        <w:ind w:left="3540" w:firstLine="709"/>
        <w:jc w:val="right"/>
        <w:rPr>
          <w:sz w:val="24"/>
          <w:szCs w:val="24"/>
        </w:rPr>
      </w:pPr>
      <w:r w:rsidRPr="008D0E85">
        <w:rPr>
          <w:sz w:val="24"/>
          <w:szCs w:val="24"/>
        </w:rPr>
        <w:t>Бейского района</w:t>
      </w:r>
    </w:p>
    <w:p w:rsidR="00831129" w:rsidRPr="008D0E85" w:rsidRDefault="00831129" w:rsidP="00831129">
      <w:pPr>
        <w:spacing w:line="276" w:lineRule="auto"/>
        <w:ind w:left="4820" w:firstLine="709"/>
        <w:jc w:val="right"/>
        <w:rPr>
          <w:sz w:val="24"/>
          <w:szCs w:val="24"/>
        </w:rPr>
      </w:pPr>
      <w:r w:rsidRPr="008D0E85">
        <w:rPr>
          <w:sz w:val="24"/>
          <w:szCs w:val="24"/>
        </w:rPr>
        <w:t xml:space="preserve">от 29.11.2021 № </w:t>
      </w:r>
      <w:r w:rsidR="00D84E59" w:rsidRPr="008D0E85">
        <w:rPr>
          <w:sz w:val="24"/>
          <w:szCs w:val="24"/>
        </w:rPr>
        <w:t>340</w:t>
      </w:r>
    </w:p>
    <w:p w:rsidR="00831129" w:rsidRPr="008D0E85" w:rsidRDefault="00831129" w:rsidP="00831129">
      <w:pPr>
        <w:spacing w:line="276" w:lineRule="auto"/>
        <w:ind w:firstLine="567"/>
        <w:jc w:val="right"/>
        <w:rPr>
          <w:color w:val="000000"/>
          <w:sz w:val="24"/>
          <w:szCs w:val="24"/>
        </w:rPr>
      </w:pPr>
    </w:p>
    <w:p w:rsidR="00831129" w:rsidRPr="008D0E85" w:rsidRDefault="00831129" w:rsidP="00831129">
      <w:pPr>
        <w:spacing w:line="276" w:lineRule="auto"/>
        <w:ind w:firstLine="567"/>
        <w:jc w:val="right"/>
        <w:rPr>
          <w:color w:val="000000"/>
          <w:sz w:val="24"/>
          <w:szCs w:val="24"/>
        </w:rPr>
      </w:pPr>
    </w:p>
    <w:p w:rsidR="00831129" w:rsidRPr="008D0E85" w:rsidRDefault="00831129" w:rsidP="00831129">
      <w:pPr>
        <w:spacing w:line="276" w:lineRule="auto"/>
        <w:jc w:val="center"/>
        <w:rPr>
          <w:b/>
          <w:bCs/>
          <w:color w:val="000000"/>
          <w:sz w:val="24"/>
          <w:szCs w:val="24"/>
        </w:rPr>
      </w:pPr>
      <w:r w:rsidRPr="008D0E85">
        <w:rPr>
          <w:b/>
          <w:bCs/>
          <w:color w:val="000000"/>
          <w:sz w:val="24"/>
          <w:szCs w:val="24"/>
        </w:rPr>
        <w:t xml:space="preserve">ПОЛОЖЕНИЕ </w:t>
      </w:r>
    </w:p>
    <w:p w:rsidR="00831129" w:rsidRPr="008D0E85" w:rsidRDefault="00831129" w:rsidP="00831129">
      <w:pPr>
        <w:spacing w:line="276" w:lineRule="auto"/>
        <w:jc w:val="center"/>
        <w:rPr>
          <w:b/>
          <w:color w:val="000000"/>
          <w:sz w:val="24"/>
          <w:szCs w:val="24"/>
        </w:rPr>
      </w:pPr>
      <w:r w:rsidRPr="008D0E85">
        <w:rPr>
          <w:b/>
          <w:bCs/>
          <w:color w:val="000000"/>
          <w:sz w:val="24"/>
          <w:szCs w:val="24"/>
        </w:rPr>
        <w:t>о муниципальном земельном контроле в границах</w:t>
      </w:r>
      <w:r w:rsidRPr="008D0E85">
        <w:rPr>
          <w:b/>
          <w:color w:val="000000"/>
          <w:sz w:val="24"/>
          <w:szCs w:val="24"/>
        </w:rPr>
        <w:t xml:space="preserve"> </w:t>
      </w:r>
    </w:p>
    <w:p w:rsidR="00831129" w:rsidRPr="008D0E85" w:rsidRDefault="00831129" w:rsidP="00831129">
      <w:pPr>
        <w:spacing w:line="276" w:lineRule="auto"/>
        <w:jc w:val="center"/>
        <w:rPr>
          <w:b/>
          <w:bCs/>
          <w:color w:val="000000"/>
          <w:sz w:val="24"/>
          <w:szCs w:val="24"/>
        </w:rPr>
      </w:pPr>
      <w:r w:rsidRPr="008D0E85">
        <w:rPr>
          <w:b/>
          <w:color w:val="000000"/>
          <w:sz w:val="24"/>
          <w:szCs w:val="24"/>
        </w:rPr>
        <w:t>муниципального образования Бейский район Республики Хакасия</w:t>
      </w:r>
    </w:p>
    <w:p w:rsidR="00831129" w:rsidRPr="008D0E85" w:rsidRDefault="00831129" w:rsidP="00831129">
      <w:pPr>
        <w:spacing w:line="276" w:lineRule="auto"/>
        <w:jc w:val="center"/>
        <w:rPr>
          <w:sz w:val="24"/>
          <w:szCs w:val="24"/>
        </w:rPr>
      </w:pPr>
    </w:p>
    <w:p w:rsidR="00831129" w:rsidRPr="008D0E85" w:rsidRDefault="00831129" w:rsidP="00831129">
      <w:pPr>
        <w:pStyle w:val="ConsPlusNormal"/>
        <w:spacing w:line="276" w:lineRule="auto"/>
        <w:ind w:firstLine="0"/>
        <w:jc w:val="center"/>
        <w:rPr>
          <w:rFonts w:ascii="Times New Roman" w:hAnsi="Times New Roman" w:cs="Times New Roman"/>
          <w:b/>
          <w:bCs/>
          <w:color w:val="000000"/>
          <w:sz w:val="24"/>
          <w:szCs w:val="24"/>
        </w:rPr>
      </w:pPr>
      <w:r w:rsidRPr="008D0E85">
        <w:rPr>
          <w:rFonts w:ascii="Times New Roman" w:hAnsi="Times New Roman" w:cs="Times New Roman"/>
          <w:b/>
          <w:bCs/>
          <w:color w:val="000000"/>
          <w:sz w:val="24"/>
          <w:szCs w:val="24"/>
        </w:rPr>
        <w:t>1. Общие положения</w:t>
      </w:r>
    </w:p>
    <w:p w:rsidR="00831129" w:rsidRPr="008D0E85" w:rsidRDefault="00831129" w:rsidP="00831129">
      <w:pPr>
        <w:pStyle w:val="ConsPlusNormal"/>
        <w:spacing w:line="276" w:lineRule="auto"/>
        <w:ind w:firstLine="0"/>
        <w:jc w:val="center"/>
        <w:rPr>
          <w:rFonts w:ascii="Times New Roman" w:hAnsi="Times New Roman" w:cs="Times New Roman"/>
          <w:b/>
          <w:bCs/>
          <w:color w:val="000000"/>
          <w:sz w:val="24"/>
          <w:szCs w:val="24"/>
        </w:rPr>
      </w:pP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 Настоящее Положение устанавливает порядок осуществления муниципального земельного контроля в границах муниципального образования Бейский район Республики Хакасия (далее – муниципальный земельный контроль).</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Объектами земельных отношений являются земли, земельные участки или части земельных участков в границах муниципального образования Бейский район.</w:t>
      </w:r>
    </w:p>
    <w:p w:rsidR="00831129" w:rsidRPr="008D0E85" w:rsidRDefault="00831129" w:rsidP="00831129">
      <w:pPr>
        <w:spacing w:line="276" w:lineRule="auto"/>
        <w:ind w:firstLine="709"/>
        <w:contextualSpacing/>
        <w:jc w:val="both"/>
        <w:rPr>
          <w:sz w:val="24"/>
          <w:szCs w:val="24"/>
        </w:rPr>
      </w:pPr>
      <w:r w:rsidRPr="008D0E85">
        <w:rPr>
          <w:color w:val="000000"/>
          <w:sz w:val="24"/>
          <w:szCs w:val="24"/>
        </w:rPr>
        <w:t xml:space="preserve">3. Муниципальный земельный контроль осуществляется </w:t>
      </w:r>
      <w:r w:rsidRPr="008D0E85">
        <w:rPr>
          <w:sz w:val="24"/>
          <w:szCs w:val="24"/>
        </w:rPr>
        <w:t>Комитетом по управлению имуществом Бейского района администрации Бейского района Республики Хакасии (далее – контрольный орган).</w:t>
      </w:r>
    </w:p>
    <w:p w:rsidR="00831129" w:rsidRPr="008D0E85" w:rsidRDefault="00831129" w:rsidP="00831129">
      <w:pPr>
        <w:pStyle w:val="ListParagraph"/>
        <w:widowControl/>
        <w:ind w:left="0" w:firstLine="709"/>
        <w:jc w:val="both"/>
        <w:rPr>
          <w:rFonts w:ascii="Times New Roman" w:hAnsi="Times New Roman"/>
          <w:sz w:val="24"/>
          <w:szCs w:val="24"/>
        </w:rPr>
      </w:pPr>
      <w:r w:rsidRPr="008D0E85">
        <w:rPr>
          <w:rFonts w:ascii="Times New Roman" w:hAnsi="Times New Roman"/>
          <w:sz w:val="24"/>
          <w:szCs w:val="24"/>
        </w:rPr>
        <w:t>Руководство деятельностью по осуществлению муниципального земельного контроля осуществляет руководитель контрольного органа.</w:t>
      </w:r>
    </w:p>
    <w:p w:rsidR="00831129" w:rsidRPr="008D0E85" w:rsidRDefault="00831129" w:rsidP="00831129">
      <w:pPr>
        <w:spacing w:line="276" w:lineRule="auto"/>
        <w:ind w:firstLine="709"/>
        <w:contextualSpacing/>
        <w:jc w:val="both"/>
        <w:rPr>
          <w:color w:val="000000"/>
          <w:sz w:val="24"/>
          <w:szCs w:val="24"/>
        </w:rPr>
      </w:pPr>
      <w:r w:rsidRPr="008D0E85">
        <w:rPr>
          <w:color w:val="000000"/>
          <w:sz w:val="24"/>
          <w:szCs w:val="24"/>
        </w:rPr>
        <w:t>4. Должностными лицами контрольного органа, уполномоченными осуществлять муниципальный земельный контроль, являются:</w:t>
      </w:r>
    </w:p>
    <w:p w:rsidR="00831129" w:rsidRPr="008D0E85" w:rsidRDefault="00831129" w:rsidP="00831129">
      <w:pPr>
        <w:spacing w:line="276" w:lineRule="auto"/>
        <w:ind w:firstLine="709"/>
        <w:contextualSpacing/>
        <w:jc w:val="both"/>
        <w:rPr>
          <w:color w:val="000000"/>
          <w:sz w:val="24"/>
          <w:szCs w:val="24"/>
        </w:rPr>
      </w:pPr>
      <w:r w:rsidRPr="008D0E85">
        <w:rPr>
          <w:color w:val="000000"/>
          <w:sz w:val="24"/>
          <w:szCs w:val="24"/>
        </w:rPr>
        <w:t>1) председатель;</w:t>
      </w:r>
    </w:p>
    <w:p w:rsidR="00831129" w:rsidRPr="008D0E85" w:rsidRDefault="00831129" w:rsidP="00831129">
      <w:pPr>
        <w:spacing w:line="276" w:lineRule="auto"/>
        <w:ind w:firstLine="709"/>
        <w:contextualSpacing/>
        <w:jc w:val="both"/>
        <w:rPr>
          <w:color w:val="000000"/>
          <w:sz w:val="24"/>
          <w:szCs w:val="24"/>
        </w:rPr>
      </w:pPr>
      <w:r w:rsidRPr="008D0E85">
        <w:rPr>
          <w:color w:val="000000"/>
          <w:sz w:val="24"/>
          <w:szCs w:val="24"/>
        </w:rPr>
        <w:t>2) начальник отдела по организации использования и охраны земель;</w:t>
      </w:r>
    </w:p>
    <w:p w:rsidR="00831129" w:rsidRPr="008D0E85" w:rsidRDefault="00831129" w:rsidP="00831129">
      <w:pPr>
        <w:spacing w:line="276" w:lineRule="auto"/>
        <w:ind w:firstLine="709"/>
        <w:contextualSpacing/>
        <w:jc w:val="both"/>
        <w:rPr>
          <w:color w:val="000000"/>
          <w:sz w:val="24"/>
          <w:szCs w:val="24"/>
        </w:rPr>
      </w:pPr>
      <w:r w:rsidRPr="008D0E85">
        <w:rPr>
          <w:color w:val="000000"/>
          <w:sz w:val="24"/>
          <w:szCs w:val="24"/>
        </w:rPr>
        <w:t>3) главный специалист отдела по организации использования и охраны земель;</w:t>
      </w:r>
    </w:p>
    <w:p w:rsidR="00831129" w:rsidRPr="008D0E85" w:rsidRDefault="00831129" w:rsidP="00831129">
      <w:pPr>
        <w:spacing w:line="276" w:lineRule="auto"/>
        <w:ind w:firstLine="709"/>
        <w:contextualSpacing/>
        <w:jc w:val="both"/>
        <w:rPr>
          <w:color w:val="000000"/>
          <w:sz w:val="24"/>
          <w:szCs w:val="24"/>
        </w:rPr>
      </w:pPr>
      <w:r w:rsidRPr="008D0E85">
        <w:rPr>
          <w:color w:val="000000"/>
          <w:sz w:val="24"/>
          <w:szCs w:val="24"/>
        </w:rPr>
        <w:t>4) специалист 1 категории отдела по организации использования и охраны земель</w:t>
      </w:r>
      <w:r w:rsidRPr="008D0E85">
        <w:rPr>
          <w:i/>
          <w:iCs/>
          <w:color w:val="000000"/>
          <w:sz w:val="24"/>
          <w:szCs w:val="24"/>
        </w:rPr>
        <w:t>.</w:t>
      </w:r>
      <w:r w:rsidRPr="008D0E85">
        <w:rPr>
          <w:color w:val="000000"/>
          <w:sz w:val="24"/>
          <w:szCs w:val="24"/>
        </w:rPr>
        <w:t xml:space="preserve"> </w:t>
      </w:r>
    </w:p>
    <w:p w:rsidR="00831129" w:rsidRPr="008D0E85" w:rsidRDefault="00831129" w:rsidP="00831129">
      <w:pPr>
        <w:spacing w:line="276" w:lineRule="auto"/>
        <w:ind w:firstLine="709"/>
        <w:contextualSpacing/>
        <w:jc w:val="both"/>
        <w:rPr>
          <w:sz w:val="24"/>
          <w:szCs w:val="24"/>
        </w:rPr>
      </w:pPr>
      <w:r w:rsidRPr="008D0E85">
        <w:rPr>
          <w:color w:val="000000"/>
          <w:sz w:val="24"/>
          <w:szCs w:val="24"/>
        </w:rPr>
        <w:t>В должностные обязанности указанных должностных лиц в соответствии с их должностной инструкцией входит осуществление полномочий по муниципальному земельному контролю.</w:t>
      </w:r>
      <w:r w:rsidRPr="008D0E85">
        <w:rPr>
          <w:sz w:val="24"/>
          <w:szCs w:val="24"/>
        </w:rPr>
        <w:t xml:space="preserve"> </w:t>
      </w:r>
    </w:p>
    <w:p w:rsidR="00831129" w:rsidRPr="008D0E85" w:rsidRDefault="00831129" w:rsidP="00831129">
      <w:pPr>
        <w:spacing w:line="276" w:lineRule="auto"/>
        <w:ind w:firstLine="709"/>
        <w:contextualSpacing/>
        <w:jc w:val="both"/>
        <w:rPr>
          <w:sz w:val="24"/>
          <w:szCs w:val="24"/>
        </w:rPr>
      </w:pPr>
      <w:r w:rsidRPr="008D0E85">
        <w:rPr>
          <w:sz w:val="24"/>
          <w:szCs w:val="24"/>
        </w:rPr>
        <w:t>Должностным лицом</w:t>
      </w:r>
      <w:r w:rsidRPr="008D0E85">
        <w:rPr>
          <w:i/>
          <w:sz w:val="24"/>
          <w:szCs w:val="24"/>
        </w:rPr>
        <w:t xml:space="preserve"> </w:t>
      </w:r>
      <w:r w:rsidRPr="008D0E85">
        <w:rPr>
          <w:sz w:val="24"/>
          <w:szCs w:val="24"/>
        </w:rPr>
        <w:t xml:space="preserve">контрольного органа, уполномоченным </w:t>
      </w:r>
      <w:r w:rsidRPr="008D0E85">
        <w:rPr>
          <w:sz w:val="24"/>
          <w:szCs w:val="24"/>
        </w:rPr>
        <w:br/>
        <w:t>на принятие решения о проведении контрольного мероприятия, является руководитель контрольного органа.</w:t>
      </w:r>
    </w:p>
    <w:p w:rsidR="00831129" w:rsidRPr="008D0E85" w:rsidRDefault="00831129" w:rsidP="00831129">
      <w:pPr>
        <w:spacing w:line="276" w:lineRule="auto"/>
        <w:ind w:firstLine="709"/>
        <w:contextualSpacing/>
        <w:jc w:val="both"/>
        <w:rPr>
          <w:sz w:val="24"/>
          <w:szCs w:val="24"/>
        </w:rPr>
      </w:pPr>
      <w:r w:rsidRPr="008D0E85">
        <w:rPr>
          <w:color w:val="000000"/>
          <w:sz w:val="24"/>
          <w:szCs w:val="24"/>
        </w:rPr>
        <w:t xml:space="preserve">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w:t>
      </w:r>
      <w:r w:rsidRPr="008D0E85">
        <w:rPr>
          <w:rStyle w:val="a5"/>
          <w:color w:val="000000"/>
          <w:sz w:val="24"/>
          <w:szCs w:val="24"/>
          <w:u w:val="none"/>
        </w:rPr>
        <w:t>закон</w:t>
      </w:r>
      <w:r w:rsidRPr="008D0E85">
        <w:rPr>
          <w:color w:val="000000"/>
          <w:sz w:val="24"/>
          <w:szCs w:val="24"/>
        </w:rPr>
        <w:t xml:space="preserve"> от 31.07.2020 № 248-ФЗ) и иными федеральными законами.</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lastRenderedPageBreak/>
        <w:t xml:space="preserve">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8D0E85">
        <w:rPr>
          <w:rStyle w:val="a5"/>
          <w:rFonts w:ascii="Times New Roman" w:hAnsi="Times New Roman"/>
          <w:color w:val="000000"/>
          <w:sz w:val="24"/>
          <w:szCs w:val="24"/>
          <w:u w:val="none"/>
        </w:rPr>
        <w:t>закона</w:t>
      </w:r>
      <w:r w:rsidRPr="008D0E85">
        <w:rPr>
          <w:rFonts w:ascii="Times New Roman" w:hAnsi="Times New Roman" w:cs="Times New Roman"/>
          <w:color w:val="000000"/>
          <w:sz w:val="24"/>
          <w:szCs w:val="24"/>
        </w:rPr>
        <w:t xml:space="preserve"> от 31.07.2020 № 248-ФЗ, Земельного </w:t>
      </w:r>
      <w:r w:rsidRPr="008D0E85">
        <w:rPr>
          <w:rStyle w:val="a5"/>
          <w:rFonts w:ascii="Times New Roman" w:hAnsi="Times New Roman"/>
          <w:color w:val="000000"/>
          <w:sz w:val="24"/>
          <w:szCs w:val="24"/>
          <w:u w:val="none"/>
        </w:rPr>
        <w:t>кодекса</w:t>
      </w:r>
      <w:r w:rsidRPr="008D0E85">
        <w:rPr>
          <w:rFonts w:ascii="Times New Roman" w:hAnsi="Times New Roman" w:cs="Times New Roman"/>
          <w:color w:val="000000"/>
          <w:sz w:val="24"/>
          <w:szCs w:val="24"/>
        </w:rPr>
        <w:t xml:space="preserve"> Российской Федерации, Федерального </w:t>
      </w:r>
      <w:r w:rsidRPr="008D0E85">
        <w:rPr>
          <w:rStyle w:val="a5"/>
          <w:rFonts w:ascii="Times New Roman" w:hAnsi="Times New Roman"/>
          <w:color w:val="000000"/>
          <w:sz w:val="24"/>
          <w:szCs w:val="24"/>
          <w:u w:val="none"/>
        </w:rPr>
        <w:t>закона</w:t>
      </w:r>
      <w:r w:rsidRPr="008D0E85">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bookmarkStart w:id="0" w:name="Par61"/>
      <w:bookmarkEnd w:id="0"/>
      <w:r w:rsidRPr="008D0E85">
        <w:rPr>
          <w:rFonts w:ascii="Times New Roman" w:hAnsi="Times New Roman" w:cs="Times New Roman"/>
          <w:color w:val="000000"/>
          <w:sz w:val="24"/>
          <w:szCs w:val="24"/>
        </w:rPr>
        <w:t>6. Контрольный орган осуществляет муниципальный земельный контроль за соблюдением:</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Полномочия, указанные в настоящем пункте, осуществляются контрольным </w:t>
      </w:r>
      <w:proofErr w:type="gramStart"/>
      <w:r w:rsidRPr="008D0E85">
        <w:rPr>
          <w:rFonts w:ascii="Times New Roman" w:hAnsi="Times New Roman" w:cs="Times New Roman"/>
          <w:color w:val="000000"/>
          <w:sz w:val="24"/>
          <w:szCs w:val="24"/>
        </w:rPr>
        <w:t>органом  в</w:t>
      </w:r>
      <w:proofErr w:type="gramEnd"/>
      <w:r w:rsidRPr="008D0E85">
        <w:rPr>
          <w:rFonts w:ascii="Times New Roman" w:hAnsi="Times New Roman" w:cs="Times New Roman"/>
          <w:color w:val="000000"/>
          <w:sz w:val="24"/>
          <w:szCs w:val="24"/>
        </w:rPr>
        <w:t xml:space="preserve"> отношении всех категорий земель.</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bCs/>
          <w:color w:val="000000"/>
          <w:sz w:val="24"/>
          <w:szCs w:val="24"/>
        </w:rPr>
        <w:t>7.</w:t>
      </w:r>
      <w:r w:rsidRPr="008D0E85">
        <w:rPr>
          <w:rFonts w:ascii="Times New Roman" w:hAnsi="Times New Roman" w:cs="Times New Roman"/>
          <w:color w:val="000000"/>
          <w:sz w:val="24"/>
          <w:szCs w:val="24"/>
        </w:rPr>
        <w:t xml:space="preserve"> Контрольный орган в рамках осуществления муниципального земельного контроля обеспечивает учет объектов</w:t>
      </w:r>
      <w:r w:rsidRPr="008D0E85">
        <w:rPr>
          <w:rFonts w:ascii="Times New Roman" w:hAnsi="Times New Roman" w:cs="Times New Roman"/>
          <w:bCs/>
          <w:color w:val="000000"/>
          <w:sz w:val="24"/>
          <w:szCs w:val="24"/>
        </w:rPr>
        <w:t xml:space="preserve"> муниципального земельного</w:t>
      </w:r>
      <w:r w:rsidRPr="008D0E85">
        <w:rPr>
          <w:rFonts w:ascii="Times New Roman" w:hAnsi="Times New Roman" w:cs="Times New Roman"/>
          <w:color w:val="000000"/>
          <w:sz w:val="24"/>
          <w:szCs w:val="24"/>
        </w:rPr>
        <w:t xml:space="preserve"> контроля.</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8. Система оценки и управления рисками при осуществлении муниципального земельного </w:t>
      </w:r>
      <w:proofErr w:type="gramStart"/>
      <w:r w:rsidRPr="008D0E85">
        <w:rPr>
          <w:rFonts w:ascii="Times New Roman" w:hAnsi="Times New Roman" w:cs="Times New Roman"/>
          <w:color w:val="000000"/>
          <w:sz w:val="24"/>
          <w:szCs w:val="24"/>
        </w:rPr>
        <w:t>контроля  не</w:t>
      </w:r>
      <w:proofErr w:type="gramEnd"/>
      <w:r w:rsidRPr="008D0E85">
        <w:rPr>
          <w:rFonts w:ascii="Times New Roman" w:hAnsi="Times New Roman" w:cs="Times New Roman"/>
          <w:color w:val="000000"/>
          <w:sz w:val="24"/>
          <w:szCs w:val="24"/>
        </w:rPr>
        <w:t xml:space="preserve"> применяется.</w:t>
      </w:r>
    </w:p>
    <w:p w:rsidR="00831129" w:rsidRPr="008D0E85" w:rsidRDefault="00831129" w:rsidP="00831129">
      <w:pPr>
        <w:pStyle w:val="ConsPlusTitle"/>
        <w:spacing w:line="276" w:lineRule="auto"/>
        <w:ind w:firstLine="708"/>
        <w:jc w:val="both"/>
        <w:rPr>
          <w:rFonts w:ascii="Times New Roman" w:hAnsi="Times New Roman" w:cs="Times New Roman"/>
          <w:b w:val="0"/>
          <w:color w:val="000000"/>
          <w:sz w:val="24"/>
          <w:szCs w:val="24"/>
        </w:rPr>
      </w:pPr>
      <w:r w:rsidRPr="008D0E85">
        <w:rPr>
          <w:rFonts w:ascii="Times New Roman" w:hAnsi="Times New Roman" w:cs="Times New Roman"/>
          <w:b w:val="0"/>
          <w:sz w:val="24"/>
          <w:szCs w:val="24"/>
        </w:rPr>
        <w:t xml:space="preserve">9. </w:t>
      </w:r>
      <w:r w:rsidRPr="008D0E85">
        <w:rPr>
          <w:rFonts w:ascii="Times New Roman" w:hAnsi="Times New Roman" w:cs="Times New Roman"/>
          <w:b w:val="0"/>
          <w:color w:val="000000"/>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муниципального земельного </w:t>
      </w:r>
      <w:r w:rsidRPr="008D0E85">
        <w:rPr>
          <w:rFonts w:ascii="Times New Roman" w:hAnsi="Times New Roman" w:cs="Times New Roman"/>
          <w:b w:val="0"/>
          <w:bCs w:val="0"/>
          <w:color w:val="000000"/>
          <w:sz w:val="24"/>
          <w:szCs w:val="24"/>
        </w:rPr>
        <w:t xml:space="preserve">контроля, </w:t>
      </w:r>
      <w:r w:rsidRPr="008D0E85">
        <w:rPr>
          <w:rFonts w:ascii="Times New Roman" w:hAnsi="Times New Roman" w:cs="Times New Roman"/>
          <w:b w:val="0"/>
          <w:sz w:val="24"/>
          <w:szCs w:val="24"/>
        </w:rPr>
        <w:t>устанавливаются согласно приложению к настоящему Положению.</w:t>
      </w:r>
    </w:p>
    <w:p w:rsidR="00472190" w:rsidRPr="008D0E85" w:rsidRDefault="00472190" w:rsidP="00831129">
      <w:pPr>
        <w:pStyle w:val="ConsPlusNormal"/>
        <w:spacing w:line="276" w:lineRule="auto"/>
        <w:ind w:firstLine="0"/>
        <w:jc w:val="both"/>
        <w:rPr>
          <w:rFonts w:ascii="Times New Roman" w:hAnsi="Times New Roman" w:cs="Times New Roman"/>
          <w:b/>
          <w:bCs/>
          <w:color w:val="000000"/>
          <w:sz w:val="24"/>
          <w:szCs w:val="24"/>
        </w:rPr>
      </w:pPr>
    </w:p>
    <w:p w:rsidR="00831129" w:rsidRPr="008D0E85" w:rsidRDefault="00831129" w:rsidP="00831129">
      <w:pPr>
        <w:pStyle w:val="ConsPlusNormal"/>
        <w:spacing w:line="276" w:lineRule="auto"/>
        <w:ind w:firstLine="0"/>
        <w:jc w:val="center"/>
        <w:rPr>
          <w:rFonts w:ascii="Times New Roman" w:hAnsi="Times New Roman" w:cs="Times New Roman"/>
          <w:b/>
          <w:bCs/>
          <w:color w:val="000000"/>
          <w:sz w:val="24"/>
          <w:szCs w:val="24"/>
        </w:rPr>
      </w:pPr>
      <w:r w:rsidRPr="008D0E85">
        <w:rPr>
          <w:rFonts w:ascii="Times New Roman" w:hAnsi="Times New Roman" w:cs="Times New Roman"/>
          <w:b/>
          <w:bCs/>
          <w:color w:val="000000"/>
          <w:sz w:val="24"/>
          <w:szCs w:val="24"/>
        </w:rPr>
        <w:t xml:space="preserve">2. Профилактика рисков </w:t>
      </w:r>
    </w:p>
    <w:p w:rsidR="00831129" w:rsidRPr="008D0E85" w:rsidRDefault="00831129" w:rsidP="00831129">
      <w:pPr>
        <w:pStyle w:val="ConsPlusNormal"/>
        <w:spacing w:line="276" w:lineRule="auto"/>
        <w:ind w:firstLine="0"/>
        <w:jc w:val="center"/>
        <w:rPr>
          <w:rFonts w:ascii="Times New Roman" w:hAnsi="Times New Roman" w:cs="Times New Roman"/>
          <w:b/>
          <w:bCs/>
          <w:color w:val="000000"/>
          <w:sz w:val="24"/>
          <w:szCs w:val="24"/>
        </w:rPr>
      </w:pPr>
      <w:r w:rsidRPr="008D0E85">
        <w:rPr>
          <w:rFonts w:ascii="Times New Roman" w:hAnsi="Times New Roman" w:cs="Times New Roman"/>
          <w:b/>
          <w:bCs/>
          <w:color w:val="000000"/>
          <w:sz w:val="24"/>
          <w:szCs w:val="24"/>
        </w:rPr>
        <w:t>причинения вреда (ущерба) охраняемым законом ценностям</w:t>
      </w:r>
    </w:p>
    <w:p w:rsidR="00831129" w:rsidRPr="008D0E85" w:rsidRDefault="00831129" w:rsidP="00831129">
      <w:pPr>
        <w:pStyle w:val="ConsPlusNormal"/>
        <w:spacing w:line="276" w:lineRule="auto"/>
        <w:ind w:firstLine="0"/>
        <w:jc w:val="center"/>
        <w:rPr>
          <w:rFonts w:ascii="Times New Roman" w:hAnsi="Times New Roman" w:cs="Times New Roman"/>
          <w:b/>
          <w:bCs/>
          <w:color w:val="000000"/>
          <w:sz w:val="24"/>
          <w:szCs w:val="24"/>
        </w:rPr>
      </w:pP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10. Контрольный орган осуществляет муниципальный земельный контроль, в том числе посредством проведения профилактических мероприятий.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11. 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lastRenderedPageBreak/>
        <w:t>12.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13.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руководителю контрольного органа для принятия решения о проведении контрольных мероприятий.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14. При осуществлении контрольным органом муниципального земельного контроля могут проводиться следующие виды профилактических мероприятий: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 информирование;</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2) обобщение правоприменительной практики;</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3) объявление предостережений;</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4) консультирование;</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5) профилактический визит.</w:t>
      </w:r>
    </w:p>
    <w:p w:rsidR="00831129" w:rsidRPr="008D0E85" w:rsidRDefault="00831129" w:rsidP="00831129">
      <w:pPr>
        <w:spacing w:line="276" w:lineRule="auto"/>
        <w:ind w:firstLine="709"/>
        <w:jc w:val="both"/>
        <w:rPr>
          <w:color w:val="000000"/>
          <w:sz w:val="24"/>
          <w:szCs w:val="24"/>
        </w:rPr>
      </w:pPr>
      <w:r w:rsidRPr="008D0E85">
        <w:rPr>
          <w:color w:val="000000"/>
          <w:sz w:val="24"/>
          <w:szCs w:val="24"/>
        </w:rPr>
        <w:t>15. 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официальном сайте муниципального образования Бейский район (далее – официальный сайт) в разделе «Администрация – Муниципальный контроль», в средствах массовой информации,</w:t>
      </w:r>
      <w:r w:rsidRPr="008D0E85">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Контрольный орган обязан размещать и поддерживать в актуальном состоянии на официальном сайте в разделе «Администрация – Муниципальный контроль» сведения, предусмотренные </w:t>
      </w:r>
      <w:hyperlink r:id="rId4" w:history="1">
        <w:r w:rsidRPr="008D0E85">
          <w:rPr>
            <w:rStyle w:val="a5"/>
            <w:rFonts w:ascii="Times New Roman" w:hAnsi="Times New Roman"/>
            <w:color w:val="000000"/>
            <w:sz w:val="24"/>
            <w:szCs w:val="24"/>
            <w:u w:val="none"/>
          </w:rPr>
          <w:t>частью 3 статьи 46</w:t>
        </w:r>
      </w:hyperlink>
      <w:r w:rsidRPr="008D0E85">
        <w:rPr>
          <w:rFonts w:ascii="Times New Roman" w:hAnsi="Times New Roman" w:cs="Times New Roman"/>
          <w:color w:val="000000"/>
          <w:sz w:val="24"/>
          <w:szCs w:val="24"/>
        </w:rPr>
        <w:t xml:space="preserve"> Федерального закона от 31.07.2020 № 248-ФЗ.</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Контрольный орган также вправе информировать население муниципального образования Бейский район</w:t>
      </w:r>
      <w:r w:rsidRPr="008D0E85">
        <w:rPr>
          <w:rFonts w:ascii="Times New Roman" w:hAnsi="Times New Roman" w:cs="Times New Roman"/>
          <w:i/>
          <w:iCs/>
          <w:color w:val="000000"/>
          <w:sz w:val="24"/>
          <w:szCs w:val="24"/>
        </w:rPr>
        <w:t xml:space="preserve"> </w:t>
      </w:r>
      <w:r w:rsidRPr="008D0E85">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16. Обобщение правоприменительной практики осуществляется контрольным органом посредством сбора и анализа данных о проведенных контрольных мероприятиях и их результатах.</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руководителем контрольного органа.</w:t>
      </w:r>
      <w:r w:rsidRPr="008D0E85">
        <w:rPr>
          <w:rFonts w:ascii="Times New Roman" w:hAnsi="Times New Roman" w:cs="Times New Roman"/>
          <w:i/>
          <w:iCs/>
          <w:color w:val="000000"/>
          <w:sz w:val="24"/>
          <w:szCs w:val="24"/>
        </w:rPr>
        <w:t xml:space="preserve"> </w:t>
      </w:r>
      <w:r w:rsidRPr="008D0E85">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в разделе «Администрация – Муниципальный контроль».</w:t>
      </w:r>
    </w:p>
    <w:p w:rsidR="00831129" w:rsidRPr="008D0E85" w:rsidRDefault="00831129" w:rsidP="00831129">
      <w:pPr>
        <w:spacing w:line="276" w:lineRule="auto"/>
        <w:ind w:firstLine="709"/>
        <w:jc w:val="both"/>
        <w:rPr>
          <w:color w:val="000000"/>
          <w:sz w:val="24"/>
          <w:szCs w:val="24"/>
        </w:rPr>
      </w:pPr>
      <w:r w:rsidRPr="008D0E85">
        <w:rPr>
          <w:color w:val="000000"/>
          <w:sz w:val="24"/>
          <w:szCs w:val="24"/>
        </w:rPr>
        <w:lastRenderedPageBreak/>
        <w:t>17. Предостережение о недопустимости нарушения обязательных требований и предложение</w:t>
      </w:r>
      <w:r w:rsidRPr="008D0E85">
        <w:rPr>
          <w:color w:val="000000"/>
          <w:sz w:val="24"/>
          <w:szCs w:val="24"/>
          <w:shd w:val="clear" w:color="auto" w:fill="FFFFFF"/>
        </w:rPr>
        <w:t xml:space="preserve"> принять меры по обеспечению соблюдения обязательных требований</w:t>
      </w:r>
      <w:r w:rsidRPr="008D0E85">
        <w:rPr>
          <w:color w:val="000000"/>
          <w:sz w:val="24"/>
          <w:szCs w:val="24"/>
        </w:rPr>
        <w:t xml:space="preserve"> объявляются контролируемому лицу в случае наличия у контрольного органа сведений о готовящихся нарушениях обязательных требований </w:t>
      </w:r>
      <w:r w:rsidRPr="008D0E85">
        <w:rPr>
          <w:color w:val="000000"/>
          <w:sz w:val="24"/>
          <w:szCs w:val="24"/>
          <w:shd w:val="clear" w:color="auto" w:fill="FFFFFF"/>
        </w:rPr>
        <w:t>или признаках нарушений обязательных требований </w:t>
      </w:r>
      <w:r w:rsidRPr="008D0E85">
        <w:rPr>
          <w:color w:val="000000"/>
          <w:sz w:val="24"/>
          <w:szCs w:val="24"/>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руководителем контрольного органа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831129" w:rsidRPr="008D0E85" w:rsidRDefault="00831129" w:rsidP="00831129">
      <w:pPr>
        <w:spacing w:line="276" w:lineRule="auto"/>
        <w:ind w:firstLine="709"/>
        <w:jc w:val="both"/>
        <w:rPr>
          <w:color w:val="000000"/>
          <w:sz w:val="24"/>
          <w:szCs w:val="24"/>
        </w:rPr>
      </w:pPr>
      <w:r w:rsidRPr="008D0E85">
        <w:rPr>
          <w:color w:val="000000"/>
          <w:sz w:val="24"/>
          <w:szCs w:val="24"/>
        </w:rPr>
        <w:t xml:space="preserve">Предостережение о недопустимости нарушения обязательных требований оформляется в соответствии с формой, утвержденной </w:t>
      </w:r>
      <w:r w:rsidRPr="008D0E85">
        <w:rPr>
          <w:color w:val="000000"/>
          <w:sz w:val="24"/>
          <w:szCs w:val="24"/>
          <w:shd w:val="clear" w:color="auto" w:fill="FFFFFF"/>
        </w:rPr>
        <w:t>приказом Министерства экономического развития Российской Федерации от 31.03.2021 № 151</w:t>
      </w:r>
      <w:r w:rsidRPr="008D0E85">
        <w:rPr>
          <w:color w:val="000000"/>
          <w:sz w:val="24"/>
          <w:szCs w:val="24"/>
        </w:rPr>
        <w:br/>
      </w:r>
      <w:r w:rsidRPr="008D0E85">
        <w:rPr>
          <w:color w:val="000000"/>
          <w:sz w:val="24"/>
          <w:szCs w:val="24"/>
          <w:shd w:val="clear" w:color="auto" w:fill="FFFFFF"/>
        </w:rPr>
        <w:t>«О типовых формах документов, используемых контрольным (надзорным) органом»</w:t>
      </w:r>
      <w:r w:rsidRPr="008D0E85">
        <w:rPr>
          <w:color w:val="000000"/>
          <w:sz w:val="24"/>
          <w:szCs w:val="24"/>
        </w:rPr>
        <w:t xml:space="preserve">. </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контрольным органом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18.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 xml:space="preserve">Личный прием граждан проводится руководителем контрольного органа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в </w:t>
      </w:r>
      <w:r w:rsidR="007047FF" w:rsidRPr="008D0E85">
        <w:rPr>
          <w:rFonts w:ascii="Times New Roman" w:hAnsi="Times New Roman" w:cs="Times New Roman"/>
          <w:color w:val="000000"/>
          <w:sz w:val="24"/>
          <w:szCs w:val="24"/>
        </w:rPr>
        <w:t>разделе «Администрация – Муниципальный контроль»</w:t>
      </w:r>
      <w:r w:rsidRPr="008D0E85">
        <w:rPr>
          <w:rFonts w:ascii="Times New Roman" w:hAnsi="Times New Roman" w:cs="Times New Roman"/>
          <w:color w:val="000000"/>
          <w:sz w:val="24"/>
          <w:szCs w:val="24"/>
        </w:rPr>
        <w:t>.</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 организация и осуществление муниципального земельного контроля;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земельный контроль;</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контрольных мероприятий.</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lastRenderedPageBreak/>
        <w:t xml:space="preserve">Консультирование контролируемых лиц в устной форме может осуществляться также на собраниях и конференциях граждан. </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19.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Должностными лицами, уполномоченными осуществлять муниципальный земельный контроль, ведется журнал учета консультирований.</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В случае поступления в контрольный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разделе «Администрация – Муниципальный контроль»</w:t>
      </w:r>
      <w:r w:rsidR="007047FF" w:rsidRPr="008D0E85">
        <w:rPr>
          <w:rFonts w:ascii="Times New Roman" w:hAnsi="Times New Roman" w:cs="Times New Roman"/>
          <w:color w:val="000000"/>
          <w:sz w:val="24"/>
          <w:szCs w:val="24"/>
        </w:rPr>
        <w:t xml:space="preserve"> </w:t>
      </w:r>
      <w:r w:rsidRPr="008D0E85">
        <w:rPr>
          <w:rFonts w:ascii="Times New Roman" w:hAnsi="Times New Roman" w:cs="Times New Roman"/>
          <w:color w:val="000000"/>
          <w:sz w:val="24"/>
          <w:szCs w:val="24"/>
        </w:rPr>
        <w:t>письменного разъяснения, подписанного руководителем контрольного органа или должностным лицом, уполномоченным осуществлять муниципальный земельный контроль.</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sz w:val="24"/>
          <w:szCs w:val="24"/>
        </w:rPr>
        <w:t>20.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831129" w:rsidRDefault="00831129" w:rsidP="00831129">
      <w:pPr>
        <w:pStyle w:val="ConsPlusNormal"/>
        <w:spacing w:line="276" w:lineRule="auto"/>
        <w:ind w:firstLine="709"/>
        <w:jc w:val="both"/>
        <w:rPr>
          <w:rFonts w:ascii="Times New Roman" w:hAnsi="Times New Roman" w:cs="Times New Roman"/>
          <w:color w:val="000000"/>
          <w:sz w:val="24"/>
          <w:szCs w:val="24"/>
        </w:rPr>
      </w:pPr>
    </w:p>
    <w:p w:rsidR="008D0E85" w:rsidRPr="008D0E85" w:rsidRDefault="008D0E85" w:rsidP="00831129">
      <w:pPr>
        <w:pStyle w:val="ConsPlusNormal"/>
        <w:spacing w:line="276" w:lineRule="auto"/>
        <w:ind w:firstLine="709"/>
        <w:jc w:val="both"/>
        <w:rPr>
          <w:rFonts w:ascii="Times New Roman" w:hAnsi="Times New Roman" w:cs="Times New Roman"/>
          <w:color w:val="000000"/>
          <w:sz w:val="24"/>
          <w:szCs w:val="24"/>
        </w:rPr>
      </w:pPr>
    </w:p>
    <w:p w:rsidR="00831129" w:rsidRPr="008D0E85" w:rsidRDefault="00831129" w:rsidP="00831129">
      <w:pPr>
        <w:pStyle w:val="ConsPlusNormal"/>
        <w:spacing w:line="276" w:lineRule="auto"/>
        <w:ind w:firstLine="0"/>
        <w:jc w:val="center"/>
        <w:rPr>
          <w:rFonts w:ascii="Times New Roman" w:hAnsi="Times New Roman" w:cs="Times New Roman"/>
          <w:b/>
          <w:bCs/>
          <w:color w:val="000000"/>
          <w:sz w:val="24"/>
          <w:szCs w:val="24"/>
        </w:rPr>
      </w:pPr>
      <w:r w:rsidRPr="008D0E85">
        <w:rPr>
          <w:rFonts w:ascii="Times New Roman" w:hAnsi="Times New Roman" w:cs="Times New Roman"/>
          <w:b/>
          <w:bCs/>
          <w:color w:val="000000"/>
          <w:sz w:val="24"/>
          <w:szCs w:val="24"/>
        </w:rPr>
        <w:lastRenderedPageBreak/>
        <w:t>3. Осуществление контрольных мероприятий и контрольных действий</w:t>
      </w:r>
    </w:p>
    <w:p w:rsidR="00831129" w:rsidRPr="008D0E85" w:rsidRDefault="00831129" w:rsidP="00831129">
      <w:pPr>
        <w:pStyle w:val="ConsPlusNormal"/>
        <w:spacing w:line="276" w:lineRule="auto"/>
        <w:ind w:firstLine="0"/>
        <w:jc w:val="center"/>
        <w:rPr>
          <w:rFonts w:ascii="Times New Roman" w:hAnsi="Times New Roman" w:cs="Times New Roman"/>
          <w:b/>
          <w:bCs/>
          <w:color w:val="000000"/>
          <w:sz w:val="24"/>
          <w:szCs w:val="24"/>
        </w:rPr>
      </w:pP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21. При осуществлении муниципального земельного контроля контрольным органом могут проводиться следующие виды контрольных мероприятий и контрольных действий в рамках указанных мероприятий: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831129" w:rsidRPr="008D0E85" w:rsidRDefault="00831129" w:rsidP="00831129">
      <w:pPr>
        <w:spacing w:line="276" w:lineRule="auto"/>
        <w:ind w:firstLine="709"/>
        <w:jc w:val="both"/>
        <w:rPr>
          <w:color w:val="000000"/>
          <w:sz w:val="24"/>
          <w:szCs w:val="24"/>
        </w:rPr>
      </w:pPr>
      <w:r w:rsidRPr="008D0E85">
        <w:rPr>
          <w:color w:val="000000"/>
          <w:sz w:val="24"/>
          <w:szCs w:val="24"/>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8D0E85">
        <w:rPr>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8D0E85">
        <w:rPr>
          <w:color w:val="000000"/>
          <w:sz w:val="24"/>
          <w:szCs w:val="24"/>
        </w:rPr>
        <w:t>);</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22. Наблюдение за соблюдением обязательных требований и выездное обследование проводятся контрольным органом без взаимодействия с контролируемыми лицами.</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23. Контрольные мероприятия, указанные в подпунктах 1 – 4 пункта 21 настоящего Положения, проводятся в форме плановых и внеплановых мероприятий.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24. В рамках осуществления муниципального земельного контроля могут проводиться следующие плановые контрольные мероприятия: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 инспекционный визит;</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рейдовый осмотр;</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3) документарная проверка;</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4) выездная проверка.</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25. В рамках осуществления муниципального земельного контроля могут проводиться следующие внеплановые контрольные мероприятия: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 инспекционный визит;</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рейдовый осмотр;</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3) документарная проверка;</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4) выездная проверка;</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lastRenderedPageBreak/>
        <w:t>5) наблюдение за соблюдением обязательных требований;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6) выездное обследование.</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26. Основанием для проведения контрольных мероприятий, проводимых с взаимодействием с контролируемыми лицами, является: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 наличие у контрольного органа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27. Контрольные мероприятия, проводимые при взаимодействии с контролируемым лицом, проводятся на основании распоряжения контрольного органа о проведении контрольного мероприятия.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28. В случае принятия распоряжения контрольного органа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831129" w:rsidRPr="008D0E85" w:rsidRDefault="00831129" w:rsidP="00831129">
      <w:pPr>
        <w:pStyle w:val="ConsPlusNormal"/>
        <w:spacing w:line="276" w:lineRule="auto"/>
        <w:ind w:firstLine="709"/>
        <w:jc w:val="both"/>
        <w:rPr>
          <w:rFonts w:ascii="Times New Roman" w:hAnsi="Times New Roman" w:cs="Times New Roman"/>
          <w:i/>
          <w:iCs/>
          <w:color w:val="000000"/>
          <w:sz w:val="24"/>
          <w:szCs w:val="24"/>
        </w:rPr>
      </w:pPr>
      <w:r w:rsidRPr="008D0E85">
        <w:rPr>
          <w:rFonts w:ascii="Times New Roman" w:hAnsi="Times New Roman" w:cs="Times New Roman"/>
          <w:color w:val="000000"/>
          <w:sz w:val="24"/>
          <w:szCs w:val="24"/>
        </w:rPr>
        <w:t>29.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руководителя контрольного органа</w:t>
      </w:r>
      <w:r w:rsidRPr="008D0E85">
        <w:rPr>
          <w:rFonts w:ascii="Times New Roman" w:hAnsi="Times New Roman" w:cs="Times New Roman"/>
          <w:i/>
          <w:iCs/>
          <w:color w:val="000000"/>
          <w:sz w:val="24"/>
          <w:szCs w:val="24"/>
        </w:rPr>
        <w:t xml:space="preserve">, </w:t>
      </w:r>
      <w:r w:rsidRPr="008D0E85">
        <w:rPr>
          <w:rFonts w:ascii="Times New Roman" w:hAnsi="Times New Roman" w:cs="Times New Roman"/>
          <w:color w:val="000000"/>
          <w:sz w:val="24"/>
          <w:szCs w:val="24"/>
          <w:shd w:val="clear" w:color="auto" w:fill="FFFFFF"/>
        </w:rPr>
        <w:t xml:space="preserve">задания, содержащегося в планах работы </w:t>
      </w:r>
      <w:r w:rsidRPr="008D0E85">
        <w:rPr>
          <w:rFonts w:ascii="Times New Roman" w:hAnsi="Times New Roman" w:cs="Times New Roman"/>
          <w:color w:val="000000"/>
          <w:sz w:val="24"/>
          <w:szCs w:val="24"/>
        </w:rPr>
        <w:t>контрольного органа</w:t>
      </w:r>
      <w:r w:rsidRPr="008D0E85">
        <w:rPr>
          <w:rFonts w:ascii="Times New Roman" w:hAnsi="Times New Roman" w:cs="Times New Roman"/>
          <w:color w:val="000000"/>
          <w:sz w:val="24"/>
          <w:szCs w:val="24"/>
          <w:shd w:val="clear" w:color="auto" w:fill="FFFFFF"/>
        </w:rPr>
        <w:t>, в том числе в случаях, установленных</w:t>
      </w:r>
      <w:r w:rsidRPr="008D0E85">
        <w:rPr>
          <w:rFonts w:ascii="Times New Roman" w:hAnsi="Times New Roman" w:cs="Times New Roman"/>
          <w:color w:val="000000"/>
          <w:sz w:val="24"/>
          <w:szCs w:val="24"/>
        </w:rPr>
        <w:t xml:space="preserve"> Федеральным </w:t>
      </w:r>
      <w:hyperlink r:id="rId5" w:history="1">
        <w:r w:rsidRPr="008D0E85">
          <w:rPr>
            <w:rStyle w:val="a5"/>
            <w:rFonts w:ascii="Times New Roman" w:hAnsi="Times New Roman"/>
            <w:color w:val="000000"/>
            <w:sz w:val="24"/>
            <w:szCs w:val="24"/>
            <w:u w:val="none"/>
          </w:rPr>
          <w:t>законом</w:t>
        </w:r>
      </w:hyperlink>
      <w:r w:rsidRPr="008D0E85">
        <w:rPr>
          <w:rFonts w:ascii="Times New Roman" w:hAnsi="Times New Roman" w:cs="Times New Roman"/>
          <w:color w:val="000000"/>
          <w:sz w:val="24"/>
          <w:szCs w:val="24"/>
        </w:rPr>
        <w:t xml:space="preserve"> от 31.07.2020 № 248-ФЗ.</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lastRenderedPageBreak/>
        <w:t xml:space="preserve">30.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6" w:history="1">
        <w:r w:rsidRPr="008D0E85">
          <w:rPr>
            <w:rStyle w:val="a5"/>
            <w:rFonts w:ascii="Times New Roman" w:hAnsi="Times New Roman"/>
            <w:color w:val="000000"/>
            <w:sz w:val="24"/>
            <w:szCs w:val="24"/>
            <w:u w:val="none"/>
          </w:rPr>
          <w:t>законом</w:t>
        </w:r>
      </w:hyperlink>
      <w:r w:rsidRPr="008D0E85">
        <w:rPr>
          <w:rFonts w:ascii="Times New Roman" w:hAnsi="Times New Roman" w:cs="Times New Roman"/>
          <w:color w:val="000000"/>
          <w:sz w:val="24"/>
          <w:szCs w:val="24"/>
        </w:rPr>
        <w:t xml:space="preserve"> от 31.07.2020 № 248-ФЗ.</w:t>
      </w:r>
    </w:p>
    <w:p w:rsidR="00831129" w:rsidRPr="008D0E85" w:rsidRDefault="00831129" w:rsidP="00831129">
      <w:pPr>
        <w:spacing w:line="276" w:lineRule="auto"/>
        <w:ind w:firstLine="709"/>
        <w:jc w:val="both"/>
        <w:rPr>
          <w:color w:val="000000"/>
          <w:sz w:val="24"/>
          <w:szCs w:val="24"/>
        </w:rPr>
      </w:pPr>
      <w:r w:rsidRPr="008D0E85">
        <w:rPr>
          <w:color w:val="000000"/>
          <w:sz w:val="24"/>
          <w:szCs w:val="24"/>
        </w:rPr>
        <w:t xml:space="preserve">31. Контрольный орган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r w:rsidRPr="008D0E85">
        <w:rPr>
          <w:color w:val="000000"/>
          <w:sz w:val="24"/>
          <w:szCs w:val="24"/>
          <w:shd w:val="clear" w:color="auto" w:fill="FFFFFF"/>
        </w:rPr>
        <w:t xml:space="preserve">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w:t>
      </w:r>
      <w:r w:rsidRPr="008D0E85">
        <w:rPr>
          <w:color w:val="000000"/>
          <w:sz w:val="24"/>
          <w:szCs w:val="24"/>
        </w:rPr>
        <w:t xml:space="preserve">утвержденным </w:t>
      </w:r>
      <w:r w:rsidRPr="008D0E85">
        <w:rPr>
          <w:color w:val="000000"/>
          <w:sz w:val="24"/>
          <w:szCs w:val="24"/>
          <w:shd w:val="clear" w:color="auto" w:fill="FFFFFF"/>
        </w:rPr>
        <w:t>распоряжением Правительства Российской Федерации от 19.04.2016 № 724-р, а также</w:t>
      </w:r>
      <w:r w:rsidRPr="008D0E85">
        <w:rPr>
          <w:color w:val="000000"/>
          <w:sz w:val="24"/>
          <w:szCs w:val="24"/>
        </w:rPr>
        <w:t xml:space="preserve"> </w:t>
      </w:r>
      <w:hyperlink r:id="rId7" w:history="1">
        <w:r w:rsidRPr="008D0E85">
          <w:rPr>
            <w:rStyle w:val="a5"/>
            <w:color w:val="000000"/>
            <w:sz w:val="24"/>
            <w:szCs w:val="24"/>
            <w:u w:val="none"/>
          </w:rPr>
          <w:t>Правилами</w:t>
        </w:r>
      </w:hyperlink>
      <w:r w:rsidRPr="008D0E85">
        <w:rPr>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 xml:space="preserve">32.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8" w:history="1">
        <w:r w:rsidRPr="008D0E85">
          <w:rPr>
            <w:rStyle w:val="a5"/>
            <w:rFonts w:ascii="Times New Roman" w:hAnsi="Times New Roman"/>
            <w:color w:val="000000"/>
            <w:sz w:val="24"/>
            <w:szCs w:val="24"/>
            <w:u w:val="none"/>
          </w:rPr>
          <w:t>Правилами</w:t>
        </w:r>
      </w:hyperlink>
      <w:r w:rsidRPr="008D0E85">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33. </w:t>
      </w:r>
      <w:r w:rsidRPr="008D0E85">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w:t>
      </w:r>
      <w:r w:rsidRPr="008D0E85">
        <w:rPr>
          <w:rFonts w:ascii="Times New Roman" w:hAnsi="Times New Roman" w:cs="Times New Roman"/>
          <w:color w:val="000000"/>
          <w:sz w:val="24"/>
          <w:szCs w:val="24"/>
        </w:rPr>
        <w:t>контрольный орган</w:t>
      </w:r>
      <w:r w:rsidRPr="008D0E85">
        <w:rPr>
          <w:rFonts w:ascii="Times New Roman" w:hAnsi="Times New Roman" w:cs="Times New Roman"/>
          <w:color w:val="000000"/>
          <w:sz w:val="24"/>
          <w:szCs w:val="24"/>
          <w:shd w:val="clear" w:color="auto" w:fill="FFFFFF"/>
        </w:rPr>
        <w:t xml:space="preserve">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w:t>
      </w:r>
      <w:r w:rsidRPr="008D0E85">
        <w:rPr>
          <w:rFonts w:ascii="Times New Roman" w:hAnsi="Times New Roman" w:cs="Times New Roman"/>
          <w:color w:val="000000"/>
          <w:sz w:val="24"/>
          <w:szCs w:val="24"/>
        </w:rPr>
        <w:t xml:space="preserve">контрольный орган </w:t>
      </w:r>
      <w:r w:rsidRPr="008D0E85">
        <w:rPr>
          <w:rFonts w:ascii="Times New Roman" w:hAnsi="Times New Roman" w:cs="Times New Roman"/>
          <w:color w:val="000000"/>
          <w:sz w:val="24"/>
          <w:szCs w:val="24"/>
          <w:shd w:val="clear" w:color="auto" w:fill="FFFFFF"/>
        </w:rPr>
        <w:t>(но не более чем на 20 дней), относится соблюдение одновременно следующих условий:</w:t>
      </w:r>
    </w:p>
    <w:p w:rsidR="00831129" w:rsidRPr="008D0E85" w:rsidRDefault="00831129" w:rsidP="00831129">
      <w:pPr>
        <w:spacing w:line="276" w:lineRule="auto"/>
        <w:ind w:firstLine="709"/>
        <w:jc w:val="both"/>
        <w:rPr>
          <w:color w:val="000000"/>
          <w:sz w:val="24"/>
          <w:szCs w:val="24"/>
          <w:shd w:val="clear" w:color="auto" w:fill="FFFFFF"/>
        </w:rPr>
      </w:pPr>
      <w:r w:rsidRPr="008D0E85">
        <w:rPr>
          <w:color w:val="000000"/>
          <w:sz w:val="24"/>
          <w:szCs w:val="24"/>
        </w:rPr>
        <w:t xml:space="preserve">1) </w:t>
      </w:r>
      <w:r w:rsidRPr="008D0E85">
        <w:rPr>
          <w:color w:val="000000"/>
          <w:sz w:val="24"/>
          <w:szCs w:val="24"/>
          <w:shd w:val="clear" w:color="auto" w:fill="FFFFFF"/>
        </w:rPr>
        <w:t xml:space="preserve">отсутствие контролируемого лица либо его представителя не препятствует оценке </w:t>
      </w:r>
      <w:r w:rsidRPr="008D0E85">
        <w:rPr>
          <w:color w:val="000000"/>
          <w:sz w:val="24"/>
          <w:szCs w:val="24"/>
        </w:rPr>
        <w:t xml:space="preserve">должностным лицом, уполномоченным осуществлять муниципальный земельный </w:t>
      </w:r>
      <w:r w:rsidRPr="008D0E85">
        <w:rPr>
          <w:color w:val="000000"/>
          <w:sz w:val="24"/>
          <w:szCs w:val="24"/>
        </w:rPr>
        <w:lastRenderedPageBreak/>
        <w:t xml:space="preserve">контроль, </w:t>
      </w:r>
      <w:r w:rsidRPr="008D0E85">
        <w:rPr>
          <w:color w:val="000000"/>
          <w:sz w:val="24"/>
          <w:szCs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831129" w:rsidRPr="008D0E85" w:rsidRDefault="00831129" w:rsidP="00831129">
      <w:pPr>
        <w:spacing w:line="276" w:lineRule="auto"/>
        <w:ind w:firstLine="709"/>
        <w:jc w:val="both"/>
        <w:rPr>
          <w:color w:val="000000"/>
          <w:sz w:val="24"/>
          <w:szCs w:val="24"/>
        </w:rPr>
      </w:pPr>
      <w:r w:rsidRPr="008D0E85">
        <w:rPr>
          <w:color w:val="000000"/>
          <w:sz w:val="24"/>
          <w:szCs w:val="24"/>
          <w:shd w:val="clear" w:color="auto" w:fill="FFFFFF"/>
        </w:rPr>
        <w:t xml:space="preserve">2) отсутствие признаков </w:t>
      </w:r>
      <w:r w:rsidRPr="008D0E85">
        <w:rPr>
          <w:color w:val="000000"/>
          <w:sz w:val="24"/>
          <w:szCs w:val="24"/>
        </w:rPr>
        <w:t>явной непосредственной угрозы причинения или фактического причинения вреда (ущерба) охраняемым законом ценностям;</w:t>
      </w:r>
    </w:p>
    <w:p w:rsidR="00831129" w:rsidRPr="008D0E85" w:rsidRDefault="00831129" w:rsidP="00831129">
      <w:pPr>
        <w:spacing w:line="276" w:lineRule="auto"/>
        <w:ind w:firstLine="709"/>
        <w:jc w:val="both"/>
        <w:rPr>
          <w:color w:val="000000"/>
          <w:sz w:val="24"/>
          <w:szCs w:val="24"/>
        </w:rPr>
      </w:pPr>
      <w:r w:rsidRPr="008D0E85">
        <w:rPr>
          <w:color w:val="000000"/>
          <w:sz w:val="24"/>
          <w:szCs w:val="24"/>
        </w:rPr>
        <w:t>3) имеются уважительные причины для отсутствия контролируемого лица (болезнь</w:t>
      </w:r>
      <w:r w:rsidRPr="008D0E85">
        <w:rPr>
          <w:color w:val="000000"/>
          <w:sz w:val="24"/>
          <w:szCs w:val="24"/>
          <w:shd w:val="clear" w:color="auto" w:fill="FFFFFF"/>
        </w:rPr>
        <w:t xml:space="preserve"> контролируемого лица</w:t>
      </w:r>
      <w:r w:rsidRPr="008D0E85">
        <w:rPr>
          <w:color w:val="000000"/>
          <w:sz w:val="24"/>
          <w:szCs w:val="24"/>
        </w:rPr>
        <w:t>, его командировка и т.п.) при проведении</w:t>
      </w:r>
      <w:r w:rsidRPr="008D0E85">
        <w:rPr>
          <w:color w:val="000000"/>
          <w:sz w:val="24"/>
          <w:szCs w:val="24"/>
          <w:shd w:val="clear" w:color="auto" w:fill="FFFFFF"/>
        </w:rPr>
        <w:t xml:space="preserve"> контрольного мероприятия</w:t>
      </w:r>
      <w:r w:rsidRPr="008D0E85">
        <w:rPr>
          <w:color w:val="000000"/>
          <w:sz w:val="24"/>
          <w:szCs w:val="24"/>
        </w:rPr>
        <w:t>.</w:t>
      </w:r>
    </w:p>
    <w:p w:rsidR="00831129" w:rsidRPr="008D0E85" w:rsidRDefault="00831129" w:rsidP="00831129">
      <w:pPr>
        <w:pStyle w:val="s1"/>
        <w:spacing w:line="276" w:lineRule="auto"/>
        <w:ind w:firstLine="709"/>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34. Срок проведения выездной проверки не может превышать 10 рабочих дней. </w:t>
      </w:r>
    </w:p>
    <w:p w:rsidR="00831129" w:rsidRPr="008D0E85" w:rsidRDefault="00831129" w:rsidP="00831129">
      <w:pPr>
        <w:pStyle w:val="s1"/>
        <w:spacing w:line="276" w:lineRule="auto"/>
        <w:ind w:firstLine="709"/>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831129" w:rsidRPr="008D0E85" w:rsidRDefault="00831129" w:rsidP="00831129">
      <w:pPr>
        <w:pStyle w:val="s1"/>
        <w:spacing w:line="276" w:lineRule="auto"/>
        <w:ind w:firstLine="709"/>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35.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 xml:space="preserve">36.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w:t>
      </w:r>
      <w:hyperlink r:id="rId9" w:history="1">
        <w:r w:rsidRPr="008D0E85">
          <w:rPr>
            <w:rStyle w:val="a5"/>
            <w:rFonts w:ascii="Times New Roman" w:hAnsi="Times New Roman"/>
            <w:color w:val="000000"/>
            <w:sz w:val="24"/>
            <w:szCs w:val="24"/>
            <w:u w:val="none"/>
          </w:rPr>
          <w:t>частью 2 статьи 90</w:t>
        </w:r>
      </w:hyperlink>
      <w:r w:rsidRPr="008D0E85">
        <w:rPr>
          <w:rFonts w:ascii="Times New Roman" w:hAnsi="Times New Roman" w:cs="Times New Roman"/>
          <w:color w:val="000000"/>
          <w:sz w:val="24"/>
          <w:szCs w:val="24"/>
        </w:rPr>
        <w:t xml:space="preserve"> Федерального закона от 31.07.2020 № 248-ФЗ.</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37.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831129" w:rsidRPr="008D0E85" w:rsidRDefault="00831129" w:rsidP="00831129">
      <w:pPr>
        <w:spacing w:line="276" w:lineRule="auto"/>
        <w:ind w:firstLine="709"/>
        <w:jc w:val="both"/>
        <w:rPr>
          <w:color w:val="000000"/>
          <w:sz w:val="24"/>
          <w:szCs w:val="24"/>
        </w:rPr>
      </w:pPr>
      <w:r w:rsidRPr="008D0E85">
        <w:rPr>
          <w:color w:val="000000"/>
          <w:sz w:val="24"/>
          <w:szCs w:val="24"/>
        </w:rPr>
        <w:lastRenderedPageBreak/>
        <w:t>Оформление акта производится на месте проведения контрольного мероприятия в день окончания проведения такого мероприятия,</w:t>
      </w:r>
      <w:r w:rsidRPr="008D0E85">
        <w:rPr>
          <w:color w:val="000000"/>
          <w:sz w:val="24"/>
          <w:szCs w:val="24"/>
          <w:shd w:val="clear" w:color="auto" w:fill="FFFFFF"/>
        </w:rPr>
        <w:t xml:space="preserve"> если иной порядок оформления акта не установлен Правительством Российской Федерации</w:t>
      </w:r>
      <w:r w:rsidRPr="008D0E85">
        <w:rPr>
          <w:color w:val="000000"/>
          <w:sz w:val="24"/>
          <w:szCs w:val="24"/>
        </w:rPr>
        <w:t>.</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38. Информация о контрольных мероприятиях размещается в Едином реестре контрольных (надзорных) мероприятий.</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39.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D0E85">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8D0E85">
        <w:rPr>
          <w:rFonts w:ascii="Times New Roman" w:hAnsi="Times New Roman" w:cs="Times New Roman"/>
          <w:color w:val="000000"/>
          <w:sz w:val="24"/>
          <w:szCs w:val="24"/>
        </w:rPr>
        <w:t>Единый портал</w:t>
      </w:r>
      <w:r w:rsidRPr="008D0E85">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w:t>
      </w:r>
      <w:r w:rsidRPr="008D0E85">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D0E85">
        <w:rPr>
          <w:rFonts w:ascii="Times New Roman" w:hAnsi="Times New Roman" w:cs="Times New Roman"/>
          <w:color w:val="000000"/>
          <w:sz w:val="24"/>
          <w:szCs w:val="24"/>
        </w:rPr>
        <w:t xml:space="preserve"> Указанный гражданин вправе направлять в контрольный орган документы на бумажном носителе.</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40.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lastRenderedPageBreak/>
        <w:t>41. В случае выявления при проведении контрольного мероприятия нарушений обязательных требований контролируемым лицом контрольный орган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bookmarkStart w:id="1" w:name="Par318"/>
      <w:bookmarkEnd w:id="1"/>
      <w:r w:rsidRPr="008D0E85">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31129" w:rsidRPr="008D0E85" w:rsidRDefault="00831129" w:rsidP="00831129">
      <w:pPr>
        <w:spacing w:line="276" w:lineRule="auto"/>
        <w:ind w:firstLine="709"/>
        <w:jc w:val="both"/>
        <w:rPr>
          <w:color w:val="000000"/>
          <w:sz w:val="24"/>
          <w:szCs w:val="24"/>
        </w:rPr>
      </w:pPr>
      <w:r w:rsidRPr="008D0E85">
        <w:rPr>
          <w:color w:val="000000"/>
          <w:sz w:val="24"/>
          <w:szCs w:val="24"/>
        </w:rPr>
        <w:t xml:space="preserve">4) </w:t>
      </w:r>
      <w:r w:rsidRPr="008D0E85">
        <w:rPr>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D0E85">
        <w:rPr>
          <w:color w:val="000000"/>
          <w:sz w:val="24"/>
          <w:szCs w:val="24"/>
        </w:rPr>
        <w:t>;</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42. В случае неустранения в установленный срок нарушений, указанных в предусмотренном подпунктом 1 пункта 41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831129" w:rsidRPr="008D0E85" w:rsidRDefault="00831129" w:rsidP="00831129">
      <w:pPr>
        <w:spacing w:line="276" w:lineRule="auto"/>
        <w:ind w:firstLine="709"/>
        <w:jc w:val="both"/>
        <w:rPr>
          <w:color w:val="000000"/>
          <w:sz w:val="24"/>
          <w:szCs w:val="24"/>
        </w:rPr>
      </w:pPr>
      <w:r w:rsidRPr="008D0E85">
        <w:rPr>
          <w:color w:val="000000"/>
          <w:sz w:val="24"/>
          <w:szCs w:val="24"/>
        </w:rPr>
        <w:t xml:space="preserve">1) исполнительный орган государственной власти или орган местного самоуправления, предусмотренные </w:t>
      </w:r>
      <w:hyperlink r:id="rId10" w:history="1">
        <w:r w:rsidRPr="008D0E85">
          <w:rPr>
            <w:rStyle w:val="a5"/>
            <w:color w:val="000000"/>
            <w:sz w:val="24"/>
            <w:szCs w:val="24"/>
            <w:u w:val="none"/>
          </w:rPr>
          <w:t>статьей 39.2</w:t>
        </w:r>
      </w:hyperlink>
      <w:r w:rsidRPr="008D0E85">
        <w:rPr>
          <w:color w:val="000000"/>
          <w:sz w:val="24"/>
          <w:szCs w:val="24"/>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8D0E85">
        <w:rPr>
          <w:color w:val="000000"/>
          <w:sz w:val="24"/>
          <w:szCs w:val="24"/>
          <w:shd w:val="clear" w:color="auto" w:fill="FFFFFF"/>
        </w:rPr>
        <w:t>Федерального закона от 25.10.2001 № 137-ФЗ «О введении в действие Земельного кодекса Российской Федерации»)</w:t>
      </w:r>
      <w:r w:rsidRPr="008D0E85">
        <w:rPr>
          <w:color w:val="000000"/>
          <w:sz w:val="24"/>
          <w:szCs w:val="24"/>
        </w:rPr>
        <w:t xml:space="preserve">, </w:t>
      </w:r>
      <w:r w:rsidRPr="008D0E85">
        <w:rPr>
          <w:color w:val="000000"/>
          <w:sz w:val="24"/>
          <w:szCs w:val="24"/>
        </w:rPr>
        <w:lastRenderedPageBreak/>
        <w:t>в отношении земельных участков (земель), находящихся в государственной или муниципальной собственности;</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43.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Республики Хакасия, органами местного самоуправления, правоохранительными органами, организациями и гражданами.</w:t>
      </w:r>
    </w:p>
    <w:p w:rsidR="00831129" w:rsidRPr="008D0E85" w:rsidRDefault="00831129" w:rsidP="00831129">
      <w:pPr>
        <w:spacing w:line="276" w:lineRule="auto"/>
        <w:ind w:firstLine="709"/>
        <w:jc w:val="both"/>
        <w:rPr>
          <w:sz w:val="24"/>
          <w:szCs w:val="24"/>
        </w:rPr>
      </w:pPr>
      <w:r w:rsidRPr="008D0E85">
        <w:rPr>
          <w:color w:val="000000"/>
          <w:sz w:val="24"/>
          <w:szCs w:val="24"/>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831129" w:rsidRPr="008D0E85" w:rsidRDefault="00831129" w:rsidP="00831129">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муниципального образования Бейский район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p>
    <w:p w:rsidR="00831129" w:rsidRPr="008D0E85" w:rsidRDefault="00831129" w:rsidP="00831129">
      <w:pPr>
        <w:pStyle w:val="ConsPlusNormal"/>
        <w:spacing w:line="276" w:lineRule="auto"/>
        <w:ind w:firstLine="0"/>
        <w:jc w:val="center"/>
        <w:rPr>
          <w:rFonts w:ascii="Times New Roman" w:hAnsi="Times New Roman" w:cs="Times New Roman"/>
          <w:b/>
          <w:bCs/>
          <w:color w:val="000000"/>
          <w:sz w:val="24"/>
          <w:szCs w:val="24"/>
        </w:rPr>
      </w:pPr>
      <w:r w:rsidRPr="008D0E85">
        <w:rPr>
          <w:rFonts w:ascii="Times New Roman" w:hAnsi="Times New Roman" w:cs="Times New Roman"/>
          <w:b/>
          <w:bCs/>
          <w:color w:val="000000"/>
          <w:sz w:val="24"/>
          <w:szCs w:val="24"/>
        </w:rPr>
        <w:t>4. Обжалование решений контрольного органа, действий (бездействия) должностных лиц, уполномоченных осуществлять муниципальный земельный контроль</w:t>
      </w:r>
    </w:p>
    <w:p w:rsidR="00831129" w:rsidRPr="008D0E85" w:rsidRDefault="00831129" w:rsidP="00831129">
      <w:pPr>
        <w:pStyle w:val="ConsPlusNormal"/>
        <w:spacing w:line="276" w:lineRule="auto"/>
        <w:ind w:firstLine="0"/>
        <w:jc w:val="center"/>
        <w:rPr>
          <w:rFonts w:ascii="Times New Roman" w:hAnsi="Times New Roman" w:cs="Times New Roman"/>
          <w:b/>
          <w:bCs/>
          <w:color w:val="000000"/>
          <w:sz w:val="24"/>
          <w:szCs w:val="24"/>
        </w:rPr>
      </w:pPr>
    </w:p>
    <w:p w:rsidR="00831129" w:rsidRPr="008D0E85" w:rsidRDefault="00831129" w:rsidP="00831129">
      <w:pPr>
        <w:pStyle w:val="a6"/>
        <w:spacing w:line="276" w:lineRule="auto"/>
        <w:ind w:firstLine="708"/>
        <w:jc w:val="both"/>
        <w:rPr>
          <w:sz w:val="24"/>
          <w:szCs w:val="24"/>
        </w:rPr>
      </w:pPr>
      <w:r w:rsidRPr="008D0E85">
        <w:rPr>
          <w:sz w:val="24"/>
          <w:szCs w:val="24"/>
        </w:rPr>
        <w:t>44. Решения контрольного органа, действия (бездействие) должностных лиц, уполномоченных осуществлять муниципальный земельный контроль, могут быть обжалованы в судебном порядке.</w:t>
      </w:r>
    </w:p>
    <w:p w:rsidR="00831129" w:rsidRPr="008D0E85" w:rsidRDefault="00831129" w:rsidP="00831129">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sz w:val="24"/>
          <w:szCs w:val="24"/>
        </w:rPr>
        <w:t>45. Досудебный порядок подачи жалоб на решения контрольного органа, действия (бездействие) должностных лиц, уполномоченных осуществлять муниципальный земельный контроль, не применяется.</w:t>
      </w:r>
      <w:r w:rsidRPr="008D0E85">
        <w:rPr>
          <w:rFonts w:ascii="Times New Roman" w:hAnsi="Times New Roman" w:cs="Times New Roman"/>
          <w:color w:val="000000"/>
          <w:sz w:val="24"/>
          <w:szCs w:val="24"/>
        </w:rPr>
        <w:t xml:space="preserve"> </w:t>
      </w:r>
    </w:p>
    <w:p w:rsidR="001032FE" w:rsidRPr="008D0E85" w:rsidRDefault="001032FE" w:rsidP="001032FE">
      <w:pPr>
        <w:autoSpaceDE w:val="0"/>
        <w:autoSpaceDN w:val="0"/>
        <w:adjustRightInd w:val="0"/>
        <w:ind w:firstLine="708"/>
        <w:jc w:val="both"/>
        <w:rPr>
          <w:sz w:val="24"/>
          <w:szCs w:val="24"/>
        </w:rPr>
      </w:pPr>
      <w:r w:rsidRPr="008D0E85">
        <w:rPr>
          <w:sz w:val="24"/>
          <w:szCs w:val="24"/>
        </w:rPr>
        <w:t xml:space="preserve">46. С </w:t>
      </w:r>
      <w:r w:rsidRPr="008D0E85">
        <w:rPr>
          <w:color w:val="000000"/>
          <w:sz w:val="24"/>
          <w:szCs w:val="24"/>
        </w:rPr>
        <w:t>1</w:t>
      </w:r>
      <w:r w:rsidR="007047FF" w:rsidRPr="008D0E85">
        <w:rPr>
          <w:color w:val="000000"/>
          <w:sz w:val="24"/>
          <w:szCs w:val="24"/>
        </w:rPr>
        <w:t xml:space="preserve"> января </w:t>
      </w:r>
      <w:r w:rsidRPr="008D0E85">
        <w:rPr>
          <w:color w:val="000000"/>
          <w:sz w:val="24"/>
          <w:szCs w:val="24"/>
        </w:rPr>
        <w:t>2023</w:t>
      </w:r>
      <w:r w:rsidR="007047FF" w:rsidRPr="008D0E85">
        <w:rPr>
          <w:color w:val="000000"/>
          <w:sz w:val="24"/>
          <w:szCs w:val="24"/>
        </w:rPr>
        <w:t xml:space="preserve"> года </w:t>
      </w:r>
      <w:r w:rsidRPr="008D0E85">
        <w:rPr>
          <w:color w:val="000000"/>
          <w:sz w:val="24"/>
          <w:szCs w:val="24"/>
        </w:rPr>
        <w:t>с</w:t>
      </w:r>
      <w:r w:rsidRPr="008D0E85">
        <w:rPr>
          <w:sz w:val="24"/>
          <w:szCs w:val="24"/>
        </w:rPr>
        <w:t>удебное обжалование решений контрольного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831129" w:rsidRDefault="00831129" w:rsidP="001032FE">
      <w:pPr>
        <w:pStyle w:val="1"/>
        <w:spacing w:line="276" w:lineRule="auto"/>
        <w:jc w:val="both"/>
        <w:rPr>
          <w:rFonts w:ascii="Times New Roman" w:hAnsi="Times New Roman" w:cs="Times New Roman"/>
          <w:color w:val="000000"/>
          <w:sz w:val="24"/>
          <w:szCs w:val="24"/>
        </w:rPr>
      </w:pPr>
    </w:p>
    <w:p w:rsidR="008D0E85" w:rsidRDefault="008D0E85" w:rsidP="001032FE">
      <w:pPr>
        <w:pStyle w:val="1"/>
        <w:spacing w:line="276" w:lineRule="auto"/>
        <w:jc w:val="both"/>
        <w:rPr>
          <w:rFonts w:ascii="Times New Roman" w:hAnsi="Times New Roman" w:cs="Times New Roman"/>
          <w:color w:val="000000"/>
          <w:sz w:val="24"/>
          <w:szCs w:val="24"/>
        </w:rPr>
      </w:pPr>
    </w:p>
    <w:p w:rsidR="008D0E85" w:rsidRPr="008D0E85" w:rsidRDefault="008D0E85" w:rsidP="001032FE">
      <w:pPr>
        <w:pStyle w:val="1"/>
        <w:spacing w:line="276" w:lineRule="auto"/>
        <w:jc w:val="both"/>
        <w:rPr>
          <w:rFonts w:ascii="Times New Roman" w:hAnsi="Times New Roman" w:cs="Times New Roman"/>
          <w:color w:val="000000"/>
          <w:sz w:val="24"/>
          <w:szCs w:val="24"/>
        </w:rPr>
      </w:pPr>
      <w:bookmarkStart w:id="2" w:name="_GoBack"/>
      <w:bookmarkEnd w:id="2"/>
    </w:p>
    <w:p w:rsidR="00831129" w:rsidRPr="008D0E85" w:rsidRDefault="00831129" w:rsidP="00831129">
      <w:pPr>
        <w:pStyle w:val="1"/>
        <w:spacing w:line="276" w:lineRule="auto"/>
        <w:jc w:val="center"/>
        <w:rPr>
          <w:rFonts w:ascii="Times New Roman" w:hAnsi="Times New Roman" w:cs="Times New Roman"/>
          <w:b/>
          <w:bCs/>
          <w:color w:val="000000"/>
          <w:sz w:val="24"/>
          <w:szCs w:val="24"/>
        </w:rPr>
      </w:pPr>
      <w:r w:rsidRPr="008D0E85">
        <w:rPr>
          <w:rFonts w:ascii="Times New Roman" w:hAnsi="Times New Roman" w:cs="Times New Roman"/>
          <w:b/>
          <w:bCs/>
          <w:color w:val="000000"/>
          <w:sz w:val="24"/>
          <w:szCs w:val="24"/>
        </w:rPr>
        <w:lastRenderedPageBreak/>
        <w:t xml:space="preserve">5. Ключевые показатели </w:t>
      </w:r>
    </w:p>
    <w:p w:rsidR="00831129" w:rsidRPr="008D0E85" w:rsidRDefault="00831129" w:rsidP="00831129">
      <w:pPr>
        <w:pStyle w:val="1"/>
        <w:spacing w:line="276" w:lineRule="auto"/>
        <w:jc w:val="center"/>
        <w:rPr>
          <w:rFonts w:ascii="Times New Roman" w:hAnsi="Times New Roman" w:cs="Times New Roman"/>
          <w:b/>
          <w:bCs/>
          <w:color w:val="000000"/>
          <w:sz w:val="24"/>
          <w:szCs w:val="24"/>
        </w:rPr>
      </w:pPr>
      <w:r w:rsidRPr="008D0E85">
        <w:rPr>
          <w:rFonts w:ascii="Times New Roman" w:hAnsi="Times New Roman" w:cs="Times New Roman"/>
          <w:b/>
          <w:bCs/>
          <w:color w:val="000000"/>
          <w:sz w:val="24"/>
          <w:szCs w:val="24"/>
        </w:rPr>
        <w:t>муниципального земельного контроля и их целевые значения</w:t>
      </w:r>
    </w:p>
    <w:p w:rsidR="001032FE" w:rsidRPr="008D0E85" w:rsidRDefault="001032FE" w:rsidP="00831129">
      <w:pPr>
        <w:pStyle w:val="1"/>
        <w:spacing w:line="276" w:lineRule="auto"/>
        <w:jc w:val="center"/>
        <w:rPr>
          <w:rFonts w:ascii="Times New Roman" w:hAnsi="Times New Roman" w:cs="Times New Roman"/>
          <w:b/>
          <w:bCs/>
          <w:color w:val="000000"/>
          <w:sz w:val="24"/>
          <w:szCs w:val="24"/>
        </w:rPr>
      </w:pPr>
    </w:p>
    <w:p w:rsidR="00831129" w:rsidRPr="008D0E85" w:rsidRDefault="001032FE" w:rsidP="00831129">
      <w:pPr>
        <w:pStyle w:val="1"/>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47</w:t>
      </w:r>
      <w:r w:rsidR="00831129" w:rsidRPr="008D0E85">
        <w:rPr>
          <w:rFonts w:ascii="Times New Roman" w:hAnsi="Times New Roman" w:cs="Times New Roman"/>
          <w:color w:val="000000"/>
          <w:sz w:val="24"/>
          <w:szCs w:val="24"/>
        </w:rPr>
        <w:t xml:space="preserve">.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w:t>
      </w:r>
    </w:p>
    <w:p w:rsidR="00831129" w:rsidRPr="008D0E85" w:rsidRDefault="001032FE" w:rsidP="00831129">
      <w:pPr>
        <w:pStyle w:val="1"/>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48</w:t>
      </w:r>
      <w:r w:rsidR="00831129" w:rsidRPr="008D0E85">
        <w:rPr>
          <w:rFonts w:ascii="Times New Roman" w:hAnsi="Times New Roman" w:cs="Times New Roman"/>
          <w:color w:val="000000"/>
          <w:sz w:val="24"/>
          <w:szCs w:val="24"/>
        </w:rPr>
        <w:t xml:space="preserve">. Ключевые показатели </w:t>
      </w:r>
      <w:r w:rsidR="00831129" w:rsidRPr="008D0E85">
        <w:rPr>
          <w:rFonts w:ascii="Times New Roman" w:hAnsi="Times New Roman" w:cs="Times New Roman"/>
          <w:bCs/>
          <w:color w:val="000000"/>
          <w:sz w:val="24"/>
          <w:szCs w:val="24"/>
        </w:rPr>
        <w:t>муниципального земельного контроля</w:t>
      </w:r>
      <w:r w:rsidR="00831129" w:rsidRPr="008D0E85">
        <w:rPr>
          <w:rFonts w:ascii="Times New Roman" w:hAnsi="Times New Roman" w:cs="Times New Roman"/>
          <w:color w:val="000000"/>
          <w:sz w:val="24"/>
          <w:szCs w:val="24"/>
        </w:rPr>
        <w:t xml:space="preserve"> и их целевые значения, индикативные показатели утверждаются решением </w:t>
      </w:r>
      <w:r w:rsidR="00831129" w:rsidRPr="008D0E85">
        <w:rPr>
          <w:rFonts w:ascii="Times New Roman" w:hAnsi="Times New Roman" w:cs="Times New Roman"/>
          <w:bCs/>
          <w:color w:val="000000"/>
          <w:sz w:val="24"/>
          <w:szCs w:val="24"/>
        </w:rPr>
        <w:t>Совета депутатов Бейского района</w:t>
      </w:r>
      <w:r w:rsidR="00831129" w:rsidRPr="008D0E85">
        <w:rPr>
          <w:rFonts w:ascii="Times New Roman" w:hAnsi="Times New Roman" w:cs="Times New Roman"/>
          <w:color w:val="000000"/>
          <w:sz w:val="24"/>
          <w:szCs w:val="24"/>
        </w:rPr>
        <w:t>.</w:t>
      </w:r>
    </w:p>
    <w:p w:rsidR="00831129" w:rsidRPr="008D0E85" w:rsidRDefault="00831129" w:rsidP="00831129">
      <w:pPr>
        <w:pStyle w:val="1"/>
        <w:spacing w:line="276" w:lineRule="auto"/>
        <w:ind w:firstLine="709"/>
        <w:jc w:val="both"/>
        <w:rPr>
          <w:rFonts w:ascii="Times New Roman" w:hAnsi="Times New Roman" w:cs="Times New Roman"/>
          <w:sz w:val="24"/>
          <w:szCs w:val="24"/>
        </w:rPr>
      </w:pPr>
    </w:p>
    <w:p w:rsidR="008D0E85" w:rsidRPr="008D0E85" w:rsidRDefault="008D0E85">
      <w:pPr>
        <w:rPr>
          <w:sz w:val="24"/>
          <w:szCs w:val="24"/>
        </w:rPr>
      </w:pPr>
      <w:r w:rsidRPr="008D0E85">
        <w:rPr>
          <w:sz w:val="24"/>
          <w:szCs w:val="24"/>
        </w:rPr>
        <w:br w:type="page"/>
      </w:r>
    </w:p>
    <w:p w:rsidR="001F26B4" w:rsidRPr="008D0E85" w:rsidRDefault="001F26B4" w:rsidP="001F26B4">
      <w:pPr>
        <w:pStyle w:val="ConsPlusNormal"/>
        <w:spacing w:line="276" w:lineRule="auto"/>
        <w:ind w:left="6300" w:firstLine="0"/>
        <w:jc w:val="right"/>
        <w:rPr>
          <w:rFonts w:ascii="Times New Roman" w:hAnsi="Times New Roman" w:cs="Times New Roman"/>
          <w:sz w:val="24"/>
          <w:szCs w:val="24"/>
        </w:rPr>
      </w:pPr>
      <w:r w:rsidRPr="008D0E85">
        <w:rPr>
          <w:rFonts w:ascii="Times New Roman" w:hAnsi="Times New Roman" w:cs="Times New Roman"/>
          <w:color w:val="000000"/>
          <w:sz w:val="24"/>
          <w:szCs w:val="24"/>
        </w:rPr>
        <w:lastRenderedPageBreak/>
        <w:t xml:space="preserve">Приложение </w:t>
      </w:r>
    </w:p>
    <w:p w:rsidR="001F26B4" w:rsidRPr="008D0E85" w:rsidRDefault="001F26B4" w:rsidP="001F26B4">
      <w:pPr>
        <w:pStyle w:val="ConsPlusNormal"/>
        <w:spacing w:line="276" w:lineRule="auto"/>
        <w:ind w:left="5040" w:firstLine="0"/>
        <w:jc w:val="right"/>
        <w:rPr>
          <w:rFonts w:ascii="Times New Roman" w:hAnsi="Times New Roman" w:cs="Times New Roman"/>
          <w:color w:val="000000"/>
          <w:sz w:val="24"/>
          <w:szCs w:val="24"/>
        </w:rPr>
      </w:pPr>
      <w:r w:rsidRPr="008D0E85">
        <w:rPr>
          <w:rFonts w:ascii="Times New Roman" w:hAnsi="Times New Roman" w:cs="Times New Roman"/>
          <w:color w:val="000000"/>
          <w:sz w:val="24"/>
          <w:szCs w:val="24"/>
        </w:rPr>
        <w:t>к Положению о муниципальном</w:t>
      </w:r>
    </w:p>
    <w:p w:rsidR="001F26B4" w:rsidRPr="008D0E85" w:rsidRDefault="001F26B4" w:rsidP="001F26B4">
      <w:pPr>
        <w:pStyle w:val="ConsPlusNormal"/>
        <w:spacing w:line="276" w:lineRule="auto"/>
        <w:ind w:left="5040" w:firstLine="0"/>
        <w:jc w:val="right"/>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 земельном контроле в границах</w:t>
      </w:r>
    </w:p>
    <w:p w:rsidR="001F26B4" w:rsidRPr="008D0E85" w:rsidRDefault="001F26B4" w:rsidP="001F26B4">
      <w:pPr>
        <w:pStyle w:val="ConsPlusNormal"/>
        <w:spacing w:line="276" w:lineRule="auto"/>
        <w:ind w:left="5040" w:firstLine="0"/>
        <w:jc w:val="right"/>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 муниципального образования </w:t>
      </w:r>
    </w:p>
    <w:p w:rsidR="001F26B4" w:rsidRPr="008D0E85" w:rsidRDefault="001F26B4" w:rsidP="001F26B4">
      <w:pPr>
        <w:pStyle w:val="ConsPlusNormal"/>
        <w:spacing w:line="276" w:lineRule="auto"/>
        <w:ind w:left="5040" w:firstLine="0"/>
        <w:jc w:val="right"/>
        <w:rPr>
          <w:rFonts w:ascii="Times New Roman" w:hAnsi="Times New Roman" w:cs="Times New Roman"/>
          <w:color w:val="000000"/>
          <w:sz w:val="24"/>
          <w:szCs w:val="24"/>
        </w:rPr>
      </w:pPr>
      <w:r w:rsidRPr="008D0E85">
        <w:rPr>
          <w:rFonts w:ascii="Times New Roman" w:hAnsi="Times New Roman" w:cs="Times New Roman"/>
          <w:color w:val="000000"/>
          <w:sz w:val="24"/>
          <w:szCs w:val="24"/>
        </w:rPr>
        <w:t>Бейский район Республики Хакасия</w:t>
      </w:r>
    </w:p>
    <w:p w:rsidR="001F26B4" w:rsidRPr="008D0E85" w:rsidRDefault="001F26B4" w:rsidP="001F26B4">
      <w:pPr>
        <w:widowControl w:val="0"/>
        <w:autoSpaceDE w:val="0"/>
        <w:spacing w:line="276" w:lineRule="auto"/>
        <w:ind w:firstLine="540"/>
        <w:jc w:val="both"/>
        <w:rPr>
          <w:color w:val="000000"/>
          <w:sz w:val="24"/>
          <w:szCs w:val="24"/>
        </w:rPr>
      </w:pPr>
    </w:p>
    <w:p w:rsidR="001F26B4" w:rsidRPr="008D0E85" w:rsidRDefault="001F26B4" w:rsidP="001F26B4">
      <w:pPr>
        <w:widowControl w:val="0"/>
        <w:autoSpaceDE w:val="0"/>
        <w:spacing w:line="276" w:lineRule="auto"/>
        <w:ind w:firstLine="540"/>
        <w:jc w:val="both"/>
        <w:rPr>
          <w:color w:val="000000"/>
          <w:sz w:val="24"/>
          <w:szCs w:val="24"/>
        </w:rPr>
      </w:pPr>
    </w:p>
    <w:p w:rsidR="001F26B4" w:rsidRPr="008D0E85" w:rsidRDefault="001F26B4" w:rsidP="001F26B4">
      <w:pPr>
        <w:pStyle w:val="ConsPlusTitle"/>
        <w:spacing w:line="276" w:lineRule="auto"/>
        <w:jc w:val="center"/>
        <w:rPr>
          <w:rFonts w:ascii="Times New Roman" w:hAnsi="Times New Roman" w:cs="Times New Roman"/>
          <w:color w:val="000000"/>
          <w:sz w:val="24"/>
          <w:szCs w:val="24"/>
        </w:rPr>
      </w:pPr>
      <w:r w:rsidRPr="008D0E85">
        <w:rPr>
          <w:rFonts w:ascii="Times New Roman" w:hAnsi="Times New Roman" w:cs="Times New Roman"/>
          <w:color w:val="000000"/>
          <w:sz w:val="24"/>
          <w:szCs w:val="24"/>
        </w:rPr>
        <w:t xml:space="preserve">Индикаторы риска </w:t>
      </w:r>
    </w:p>
    <w:p w:rsidR="001F26B4" w:rsidRPr="008D0E85" w:rsidRDefault="001F26B4" w:rsidP="001F26B4">
      <w:pPr>
        <w:pStyle w:val="ConsPlusTitle"/>
        <w:spacing w:line="276" w:lineRule="auto"/>
        <w:jc w:val="center"/>
        <w:rPr>
          <w:rFonts w:ascii="Times New Roman" w:hAnsi="Times New Roman" w:cs="Times New Roman"/>
          <w:sz w:val="24"/>
          <w:szCs w:val="24"/>
        </w:rPr>
      </w:pPr>
      <w:r w:rsidRPr="008D0E85">
        <w:rPr>
          <w:rFonts w:ascii="Times New Roman" w:hAnsi="Times New Roman" w:cs="Times New Roman"/>
          <w:color w:val="000000"/>
          <w:sz w:val="24"/>
          <w:szCs w:val="24"/>
        </w:rPr>
        <w:t>нарушения обязательных требований, используемые для определения необходимости проведения внеплановых проверок</w:t>
      </w:r>
    </w:p>
    <w:p w:rsidR="001F26B4" w:rsidRPr="008D0E85" w:rsidRDefault="001F26B4" w:rsidP="001F26B4">
      <w:pPr>
        <w:pStyle w:val="ConsPlusTitle"/>
        <w:spacing w:line="276" w:lineRule="auto"/>
        <w:jc w:val="center"/>
        <w:rPr>
          <w:rFonts w:ascii="Times New Roman" w:hAnsi="Times New Roman" w:cs="Times New Roman"/>
          <w:color w:val="000000"/>
          <w:sz w:val="24"/>
          <w:szCs w:val="24"/>
        </w:rPr>
      </w:pPr>
      <w:r w:rsidRPr="008D0E85">
        <w:rPr>
          <w:rFonts w:ascii="Times New Roman" w:hAnsi="Times New Roman" w:cs="Times New Roman"/>
          <w:color w:val="000000"/>
          <w:sz w:val="24"/>
          <w:szCs w:val="24"/>
        </w:rPr>
        <w:t>при осуществлении муниципального земельного контроля</w:t>
      </w:r>
    </w:p>
    <w:p w:rsidR="001F26B4" w:rsidRPr="008D0E85" w:rsidRDefault="001F26B4" w:rsidP="001F26B4">
      <w:pPr>
        <w:pStyle w:val="ConsPlusNormal"/>
        <w:spacing w:line="276" w:lineRule="auto"/>
        <w:ind w:firstLine="540"/>
        <w:jc w:val="both"/>
        <w:rPr>
          <w:rFonts w:ascii="Times New Roman" w:hAnsi="Times New Roman" w:cs="Times New Roman"/>
          <w:color w:val="000000"/>
          <w:sz w:val="24"/>
          <w:szCs w:val="24"/>
        </w:rPr>
      </w:pPr>
    </w:p>
    <w:p w:rsidR="001F26B4" w:rsidRPr="008D0E85" w:rsidRDefault="001F26B4" w:rsidP="001F26B4">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1F26B4" w:rsidRPr="008D0E85" w:rsidRDefault="001F26B4" w:rsidP="001F26B4">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1F26B4" w:rsidRPr="008D0E85" w:rsidRDefault="001F26B4" w:rsidP="001F26B4">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1F26B4" w:rsidRPr="008D0E85" w:rsidRDefault="001F26B4" w:rsidP="001F26B4">
      <w:pPr>
        <w:pStyle w:val="ConsPlusNormal"/>
        <w:spacing w:line="276" w:lineRule="auto"/>
        <w:ind w:firstLine="709"/>
        <w:jc w:val="both"/>
        <w:rPr>
          <w:rFonts w:ascii="Times New Roman" w:hAnsi="Times New Roman" w:cs="Times New Roman"/>
          <w:sz w:val="24"/>
          <w:szCs w:val="24"/>
        </w:rPr>
      </w:pPr>
      <w:r w:rsidRPr="008D0E85">
        <w:rPr>
          <w:rFonts w:ascii="Times New Roman" w:hAnsi="Times New Roman" w:cs="Times New Roman"/>
          <w:color w:val="000000"/>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1F26B4" w:rsidRPr="008D0E85" w:rsidRDefault="001F26B4" w:rsidP="001032FE">
      <w:pPr>
        <w:pStyle w:val="ConsPlusNormal"/>
        <w:spacing w:line="276" w:lineRule="auto"/>
        <w:ind w:firstLine="709"/>
        <w:jc w:val="both"/>
        <w:rPr>
          <w:rFonts w:ascii="Times New Roman" w:hAnsi="Times New Roman" w:cs="Times New Roman"/>
          <w:color w:val="000000"/>
          <w:sz w:val="24"/>
          <w:szCs w:val="24"/>
        </w:rPr>
      </w:pPr>
      <w:r w:rsidRPr="008D0E85">
        <w:rPr>
          <w:rFonts w:ascii="Times New Roman" w:hAnsi="Times New Roman" w:cs="Times New Roman"/>
          <w:color w:val="000000"/>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1F26B4" w:rsidRPr="008D0E85" w:rsidRDefault="001F26B4" w:rsidP="001032FE">
      <w:pPr>
        <w:ind w:firstLine="708"/>
        <w:jc w:val="both"/>
        <w:rPr>
          <w:sz w:val="24"/>
          <w:szCs w:val="24"/>
        </w:rPr>
      </w:pPr>
      <w:r w:rsidRPr="008D0E85">
        <w:rPr>
          <w:color w:val="000000"/>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1F26B4" w:rsidRPr="008D0E85" w:rsidSect="00273B4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61"/>
    <w:rsid w:val="00003808"/>
    <w:rsid w:val="000310D1"/>
    <w:rsid w:val="0003401A"/>
    <w:rsid w:val="00063813"/>
    <w:rsid w:val="000B6C8D"/>
    <w:rsid w:val="000D5BF3"/>
    <w:rsid w:val="001001BD"/>
    <w:rsid w:val="001032FE"/>
    <w:rsid w:val="001122EA"/>
    <w:rsid w:val="00126574"/>
    <w:rsid w:val="00132C62"/>
    <w:rsid w:val="00190631"/>
    <w:rsid w:val="001B426B"/>
    <w:rsid w:val="001D23CF"/>
    <w:rsid w:val="001E31FB"/>
    <w:rsid w:val="001F194A"/>
    <w:rsid w:val="001F26B4"/>
    <w:rsid w:val="00217EF9"/>
    <w:rsid w:val="00236B56"/>
    <w:rsid w:val="00265E28"/>
    <w:rsid w:val="002660DA"/>
    <w:rsid w:val="00273B4F"/>
    <w:rsid w:val="00284885"/>
    <w:rsid w:val="002A5A25"/>
    <w:rsid w:val="002B788A"/>
    <w:rsid w:val="00326028"/>
    <w:rsid w:val="003825D8"/>
    <w:rsid w:val="003B7065"/>
    <w:rsid w:val="003E324B"/>
    <w:rsid w:val="003E75BA"/>
    <w:rsid w:val="00472190"/>
    <w:rsid w:val="00484D9D"/>
    <w:rsid w:val="004B3B0F"/>
    <w:rsid w:val="004D4E12"/>
    <w:rsid w:val="005101DF"/>
    <w:rsid w:val="00540511"/>
    <w:rsid w:val="0055018C"/>
    <w:rsid w:val="00555737"/>
    <w:rsid w:val="005839CF"/>
    <w:rsid w:val="005975B5"/>
    <w:rsid w:val="005D2380"/>
    <w:rsid w:val="006037CC"/>
    <w:rsid w:val="00661451"/>
    <w:rsid w:val="006764C8"/>
    <w:rsid w:val="0067751F"/>
    <w:rsid w:val="006839A2"/>
    <w:rsid w:val="006848C0"/>
    <w:rsid w:val="0069763B"/>
    <w:rsid w:val="006C7187"/>
    <w:rsid w:val="006D3A0B"/>
    <w:rsid w:val="007047FF"/>
    <w:rsid w:val="00750C1D"/>
    <w:rsid w:val="00766875"/>
    <w:rsid w:val="00772D27"/>
    <w:rsid w:val="007C7CBB"/>
    <w:rsid w:val="007F117C"/>
    <w:rsid w:val="00803E78"/>
    <w:rsid w:val="00805540"/>
    <w:rsid w:val="00831129"/>
    <w:rsid w:val="00832850"/>
    <w:rsid w:val="00852F61"/>
    <w:rsid w:val="00860C12"/>
    <w:rsid w:val="00861A3B"/>
    <w:rsid w:val="00863850"/>
    <w:rsid w:val="00866E4A"/>
    <w:rsid w:val="00872CBE"/>
    <w:rsid w:val="008A4F3B"/>
    <w:rsid w:val="008B0A5D"/>
    <w:rsid w:val="008C0588"/>
    <w:rsid w:val="008D0E85"/>
    <w:rsid w:val="008D4758"/>
    <w:rsid w:val="008F5AE4"/>
    <w:rsid w:val="00936FEA"/>
    <w:rsid w:val="009527A0"/>
    <w:rsid w:val="00984ADE"/>
    <w:rsid w:val="009C0A7C"/>
    <w:rsid w:val="009F3E21"/>
    <w:rsid w:val="009F7C89"/>
    <w:rsid w:val="00A178E1"/>
    <w:rsid w:val="00A503C1"/>
    <w:rsid w:val="00A702C7"/>
    <w:rsid w:val="00A808DA"/>
    <w:rsid w:val="00AC08BB"/>
    <w:rsid w:val="00B16B52"/>
    <w:rsid w:val="00B76189"/>
    <w:rsid w:val="00C473FF"/>
    <w:rsid w:val="00C70952"/>
    <w:rsid w:val="00C750E3"/>
    <w:rsid w:val="00C9739E"/>
    <w:rsid w:val="00CD4077"/>
    <w:rsid w:val="00CE2D0B"/>
    <w:rsid w:val="00D04501"/>
    <w:rsid w:val="00D25C2A"/>
    <w:rsid w:val="00D63097"/>
    <w:rsid w:val="00D658D9"/>
    <w:rsid w:val="00D84E59"/>
    <w:rsid w:val="00DF1633"/>
    <w:rsid w:val="00E10F7C"/>
    <w:rsid w:val="00E20EA6"/>
    <w:rsid w:val="00E24200"/>
    <w:rsid w:val="00E3292F"/>
    <w:rsid w:val="00E65084"/>
    <w:rsid w:val="00ED4B74"/>
    <w:rsid w:val="00F15E89"/>
    <w:rsid w:val="00F60FDF"/>
    <w:rsid w:val="00F81AC1"/>
    <w:rsid w:val="00F83679"/>
    <w:rsid w:val="00F84343"/>
    <w:rsid w:val="00FB73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9ADD5F3"/>
  <w15:chartTrackingRefBased/>
  <w15:docId w15:val="{FB64C41D-77ED-4580-886F-81653201A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2F61"/>
    <w:rPr>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852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нак Знак Знак Знак"/>
    <w:basedOn w:val="a"/>
    <w:rsid w:val="00852F61"/>
    <w:pPr>
      <w:widowControl w:val="0"/>
      <w:adjustRightInd w:val="0"/>
      <w:spacing w:after="160" w:line="240" w:lineRule="exact"/>
      <w:jc w:val="right"/>
    </w:pPr>
    <w:rPr>
      <w:sz w:val="20"/>
      <w:szCs w:val="20"/>
      <w:lang w:val="en-GB" w:eastAsia="en-US"/>
    </w:rPr>
  </w:style>
  <w:style w:type="character" w:styleId="a5">
    <w:name w:val="Hyperlink"/>
    <w:rsid w:val="00831129"/>
    <w:rPr>
      <w:rFonts w:cs="Times New Roman"/>
      <w:color w:val="0000FF"/>
      <w:u w:val="single"/>
    </w:rPr>
  </w:style>
  <w:style w:type="paragraph" w:customStyle="1" w:styleId="ConsPlusTitle">
    <w:name w:val="ConsPlusTitle"/>
    <w:rsid w:val="00831129"/>
    <w:pPr>
      <w:widowControl w:val="0"/>
      <w:suppressAutoHyphens/>
      <w:autoSpaceDE w:val="0"/>
    </w:pPr>
    <w:rPr>
      <w:rFonts w:ascii="Calibri" w:hAnsi="Calibri" w:cs="Calibri"/>
      <w:b/>
      <w:bCs/>
      <w:sz w:val="22"/>
      <w:szCs w:val="22"/>
      <w:lang w:eastAsia="zh-CN"/>
    </w:rPr>
  </w:style>
  <w:style w:type="paragraph" w:customStyle="1" w:styleId="ConsPlusNormal">
    <w:name w:val="ConsPlusNormal"/>
    <w:rsid w:val="00831129"/>
    <w:pPr>
      <w:suppressAutoHyphens/>
      <w:autoSpaceDE w:val="0"/>
      <w:ind w:firstLine="720"/>
    </w:pPr>
    <w:rPr>
      <w:rFonts w:ascii="Arial" w:hAnsi="Arial" w:cs="Arial"/>
      <w:lang w:eastAsia="zh-CN"/>
    </w:rPr>
  </w:style>
  <w:style w:type="paragraph" w:customStyle="1" w:styleId="s1">
    <w:name w:val="s_1"/>
    <w:basedOn w:val="a"/>
    <w:rsid w:val="00831129"/>
    <w:pPr>
      <w:ind w:firstLine="720"/>
      <w:jc w:val="both"/>
    </w:pPr>
    <w:rPr>
      <w:rFonts w:ascii="Arial" w:hAnsi="Arial" w:cs="Arial"/>
    </w:rPr>
  </w:style>
  <w:style w:type="paragraph" w:customStyle="1" w:styleId="1">
    <w:name w:val="Без интервала1"/>
    <w:rsid w:val="00831129"/>
    <w:pPr>
      <w:suppressAutoHyphens/>
    </w:pPr>
    <w:rPr>
      <w:rFonts w:ascii="Calibri" w:hAnsi="Calibri" w:cs="Calibri"/>
      <w:sz w:val="22"/>
      <w:szCs w:val="22"/>
      <w:lang w:eastAsia="zh-CN"/>
    </w:rPr>
  </w:style>
  <w:style w:type="paragraph" w:styleId="a6">
    <w:name w:val="footnote text"/>
    <w:basedOn w:val="a"/>
    <w:link w:val="a7"/>
    <w:rsid w:val="00831129"/>
    <w:rPr>
      <w:sz w:val="20"/>
      <w:szCs w:val="20"/>
    </w:rPr>
  </w:style>
  <w:style w:type="character" w:customStyle="1" w:styleId="a7">
    <w:name w:val="Текст сноски Знак"/>
    <w:link w:val="a6"/>
    <w:locked/>
    <w:rsid w:val="00831129"/>
    <w:rPr>
      <w:lang w:val="ru-RU" w:eastAsia="ru-RU" w:bidi="ar-SA"/>
    </w:rPr>
  </w:style>
  <w:style w:type="character" w:customStyle="1" w:styleId="a8">
    <w:name w:val="Абзац списка Знак"/>
    <w:link w:val="ListParagraph"/>
    <w:locked/>
    <w:rsid w:val="00831129"/>
    <w:rPr>
      <w:rFonts w:ascii="Arial" w:hAnsi="Arial"/>
      <w:lang w:bidi="ar-SA"/>
    </w:rPr>
  </w:style>
  <w:style w:type="paragraph" w:customStyle="1" w:styleId="ListParagraph">
    <w:name w:val="List Paragraph"/>
    <w:basedOn w:val="a"/>
    <w:link w:val="a8"/>
    <w:rsid w:val="00831129"/>
    <w:pPr>
      <w:widowControl w:val="0"/>
      <w:ind w:left="720"/>
      <w:contextualSpacing/>
    </w:pPr>
    <w:rPr>
      <w:rFonts w:ascii="Arial" w:hAnsi="Arial"/>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3617&amp;date=25.06.2021&amp;demo=1&amp;dst=100011&amp;fld=134" TargetMode="External"/><Relationship Id="rId3" Type="http://schemas.openxmlformats.org/officeDocument/2006/relationships/webSettings" Target="webSettings.xml"/><Relationship Id="rId7" Type="http://schemas.openxmlformats.org/officeDocument/2006/relationships/hyperlink" Target="https://login.consultant.ru/link/?req=doc&amp;base=LAW&amp;n=378980&amp;date=25.06.2021&amp;demo=1&amp;dst=100014&amp;fld=13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358750&amp;date=25.06.2021&amp;demo=1" TargetMode="External"/><Relationship Id="rId11" Type="http://schemas.openxmlformats.org/officeDocument/2006/relationships/fontTable" Target="fontTable.xml"/><Relationship Id="rId5" Type="http://schemas.openxmlformats.org/officeDocument/2006/relationships/hyperlink" Target="https://login.consultant.ru/link/?req=doc&amp;base=LAW&amp;n=358750&amp;date=25.06.2021&amp;demo=1" TargetMode="External"/><Relationship Id="rId10" Type="http://schemas.openxmlformats.org/officeDocument/2006/relationships/hyperlink" Target="https://login.consultant.ru/link/?req=doc&amp;base=LAW&amp;n=382667&amp;date=25.06.2021&amp;demo=1&amp;dst=431&amp;fld=134" TargetMode="External"/><Relationship Id="rId4" Type="http://schemas.openxmlformats.org/officeDocument/2006/relationships/hyperlink" Target="https://login.consultant.ru/link/?req=doc&amp;base=LAW&amp;n=358750&amp;date=25.06.2021&amp;demo=1&amp;dst=100512&amp;fld=134" TargetMode="External"/><Relationship Id="rId9"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5991</Words>
  <Characters>34150</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40061</CharactersWithSpaces>
  <SharedDoc>false</SharedDoc>
  <HLinks>
    <vt:vector size="42" baseType="variant">
      <vt:variant>
        <vt:i4>7078006</vt:i4>
      </vt:variant>
      <vt:variant>
        <vt:i4>18</vt:i4>
      </vt:variant>
      <vt:variant>
        <vt:i4>0</vt:i4>
      </vt:variant>
      <vt:variant>
        <vt:i4>5</vt:i4>
      </vt:variant>
      <vt:variant>
        <vt:lpwstr>https://login.consultant.ru/link/?req=doc&amp;base=LAW&amp;n=382667&amp;date=25.06.2021&amp;demo=1&amp;dst=431&amp;fld=134</vt:lpwstr>
      </vt:variant>
      <vt:variant>
        <vt:lpwstr/>
      </vt:variant>
      <vt:variant>
        <vt:i4>1769480</vt:i4>
      </vt:variant>
      <vt:variant>
        <vt:i4>15</vt:i4>
      </vt:variant>
      <vt:variant>
        <vt:i4>0</vt:i4>
      </vt:variant>
      <vt:variant>
        <vt:i4>5</vt:i4>
      </vt:variant>
      <vt:variant>
        <vt:lpwstr>https://login.consultant.ru/link/?req=doc&amp;base=LAW&amp;n=358750&amp;date=25.06.2021&amp;demo=1&amp;dst=100998&amp;fld=134</vt:lpwstr>
      </vt:variant>
      <vt:variant>
        <vt:lpwstr/>
      </vt:variant>
      <vt:variant>
        <vt:i4>1835020</vt:i4>
      </vt:variant>
      <vt:variant>
        <vt:i4>12</vt:i4>
      </vt:variant>
      <vt:variant>
        <vt:i4>0</vt:i4>
      </vt:variant>
      <vt:variant>
        <vt:i4>5</vt:i4>
      </vt:variant>
      <vt:variant>
        <vt:lpwstr>https://login.consultant.ru/link/?req=doc&amp;base=LAW&amp;n=373617&amp;date=25.06.2021&amp;demo=1&amp;dst=100011&amp;fld=134</vt:lpwstr>
      </vt:variant>
      <vt:variant>
        <vt:lpwstr/>
      </vt:variant>
      <vt:variant>
        <vt:i4>1966081</vt:i4>
      </vt:variant>
      <vt:variant>
        <vt:i4>9</vt:i4>
      </vt:variant>
      <vt:variant>
        <vt:i4>0</vt:i4>
      </vt:variant>
      <vt:variant>
        <vt:i4>5</vt:i4>
      </vt:variant>
      <vt:variant>
        <vt:lpwstr>https://login.consultant.ru/link/?req=doc&amp;base=LAW&amp;n=378980&amp;date=25.06.2021&amp;demo=1&amp;dst=100014&amp;fld=134</vt:lpwstr>
      </vt:variant>
      <vt:variant>
        <vt:lpwstr/>
      </vt:variant>
      <vt:variant>
        <vt:i4>7798882</vt:i4>
      </vt:variant>
      <vt:variant>
        <vt:i4>6</vt:i4>
      </vt:variant>
      <vt:variant>
        <vt:i4>0</vt:i4>
      </vt:variant>
      <vt:variant>
        <vt:i4>5</vt:i4>
      </vt:variant>
      <vt:variant>
        <vt:lpwstr>https://login.consultant.ru/link/?req=doc&amp;base=LAW&amp;n=358750&amp;date=25.06.2021&amp;demo=1</vt:lpwstr>
      </vt:variant>
      <vt:variant>
        <vt:lpwstr/>
      </vt:variant>
      <vt:variant>
        <vt:i4>7798882</vt:i4>
      </vt:variant>
      <vt:variant>
        <vt:i4>3</vt:i4>
      </vt:variant>
      <vt:variant>
        <vt:i4>0</vt:i4>
      </vt:variant>
      <vt:variant>
        <vt:i4>5</vt:i4>
      </vt:variant>
      <vt:variant>
        <vt:lpwstr>https://login.consultant.ru/link/?req=doc&amp;base=LAW&amp;n=358750&amp;date=25.06.2021&amp;demo=1</vt:lpwstr>
      </vt:variant>
      <vt:variant>
        <vt:lpwstr/>
      </vt:variant>
      <vt:variant>
        <vt:i4>1245198</vt:i4>
      </vt:variant>
      <vt:variant>
        <vt:i4>0</vt:i4>
      </vt:variant>
      <vt:variant>
        <vt:i4>0</vt:i4>
      </vt:variant>
      <vt:variant>
        <vt:i4>5</vt:i4>
      </vt:variant>
      <vt:variant>
        <vt:lpwstr>https://login.consultant.ru/link/?req=doc&amp;base=LAW&amp;n=358750&amp;date=25.06.2021&amp;demo=1&amp;dst=100512&amp;fld=134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Андрей</cp:lastModifiedBy>
  <cp:revision>3</cp:revision>
  <cp:lastPrinted>2021-12-01T07:43:00Z</cp:lastPrinted>
  <dcterms:created xsi:type="dcterms:W3CDTF">2024-10-07T08:17:00Z</dcterms:created>
  <dcterms:modified xsi:type="dcterms:W3CDTF">2024-10-07T08:19:00Z</dcterms:modified>
</cp:coreProperties>
</file>